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4C3E1F" w14:textId="77777777" w:rsidR="00A42C52" w:rsidRDefault="00693976">
      <w:pPr>
        <w:widowControl/>
        <w:spacing w:line="560" w:lineRule="exact"/>
        <w:jc w:val="left"/>
        <w:rPr>
          <w:rFonts w:ascii="黑体" w:eastAsia="黑体" w:cs="仿宋_GB2312"/>
          <w:bCs/>
          <w:sz w:val="32"/>
          <w:szCs w:val="32"/>
        </w:rPr>
      </w:pPr>
      <w:r>
        <w:rPr>
          <w:rFonts w:ascii="黑体" w:eastAsia="黑体" w:cs="仿宋_GB2312" w:hint="eastAsia"/>
          <w:bCs/>
          <w:sz w:val="32"/>
          <w:szCs w:val="32"/>
        </w:rPr>
        <w:t>附件</w:t>
      </w:r>
      <w:r>
        <w:rPr>
          <w:rFonts w:ascii="黑体" w:eastAsia="黑体" w:cs="仿宋_GB2312" w:hint="eastAsia"/>
          <w:bCs/>
          <w:sz w:val="32"/>
          <w:szCs w:val="32"/>
        </w:rPr>
        <w:t>1</w:t>
      </w:r>
    </w:p>
    <w:p w14:paraId="45F809BF" w14:textId="77777777" w:rsidR="00A42C52" w:rsidRDefault="00693976">
      <w:pPr>
        <w:widowControl/>
        <w:spacing w:line="560" w:lineRule="exact"/>
        <w:jc w:val="center"/>
        <w:rPr>
          <w:rFonts w:ascii="方正小标宋简体" w:eastAsia="方正小标宋简体" w:cs="仿宋_GB2312"/>
          <w:bCs/>
          <w:sz w:val="44"/>
        </w:rPr>
      </w:pPr>
      <w:r>
        <w:rPr>
          <w:rFonts w:ascii="方正小标宋简体" w:eastAsia="方正小标宋简体" w:cs="仿宋_GB2312" w:hint="eastAsia"/>
          <w:bCs/>
          <w:sz w:val="44"/>
        </w:rPr>
        <w:t>2025</w:t>
      </w:r>
      <w:r>
        <w:rPr>
          <w:rFonts w:ascii="方正小标宋简体" w:eastAsia="方正小标宋简体" w:cs="仿宋_GB2312" w:hint="eastAsia"/>
          <w:bCs/>
          <w:sz w:val="44"/>
        </w:rPr>
        <w:t>年</w:t>
      </w:r>
      <w:r>
        <w:rPr>
          <w:rFonts w:ascii="方正小标宋简体" w:eastAsia="方正小标宋简体" w:cs="仿宋_GB2312" w:hint="eastAsia"/>
          <w:bCs/>
          <w:sz w:val="44"/>
        </w:rPr>
        <w:t>安全生产年度监督检查</w:t>
      </w:r>
      <w:r>
        <w:rPr>
          <w:rFonts w:ascii="方正小标宋简体" w:eastAsia="方正小标宋简体" w:cs="仿宋_GB2312" w:hint="eastAsia"/>
          <w:bCs/>
          <w:sz w:val="44"/>
        </w:rPr>
        <w:t>计划表</w:t>
      </w:r>
    </w:p>
    <w:tbl>
      <w:tblPr>
        <w:tblW w:w="8730" w:type="dxa"/>
        <w:tblInd w:w="1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61"/>
        <w:gridCol w:w="3885"/>
        <w:gridCol w:w="1942"/>
        <w:gridCol w:w="1942"/>
      </w:tblGrid>
      <w:tr w:rsidR="00A42C52" w14:paraId="6227FA46" w14:textId="77777777">
        <w:trPr>
          <w:trHeight w:hRule="exact" w:val="1058"/>
        </w:trPr>
        <w:tc>
          <w:tcPr>
            <w:tcW w:w="961" w:type="dxa"/>
            <w:vAlign w:val="center"/>
          </w:tcPr>
          <w:p w14:paraId="579AC019" w14:textId="77777777" w:rsidR="00A42C52" w:rsidRDefault="00693976">
            <w:pPr>
              <w:tabs>
                <w:tab w:val="left" w:pos="6780"/>
              </w:tabs>
              <w:spacing w:line="560" w:lineRule="exact"/>
              <w:jc w:val="center"/>
              <w:rPr>
                <w:rFonts w:ascii="仿宋_GB2312" w:eastAsia="仿宋_GB2312" w:hAnsi="仿宋_GB2312" w:cs="仿宋_GB2312"/>
                <w:sz w:val="22"/>
              </w:rPr>
            </w:pPr>
            <w:r>
              <w:rPr>
                <w:rFonts w:ascii="仿宋_GB2312" w:eastAsia="仿宋_GB2312" w:hAnsi="仿宋_GB2312" w:cs="仿宋_GB2312" w:hint="eastAsia"/>
                <w:sz w:val="22"/>
              </w:rPr>
              <w:t>序号</w:t>
            </w:r>
          </w:p>
        </w:tc>
        <w:tc>
          <w:tcPr>
            <w:tcW w:w="3885" w:type="dxa"/>
            <w:vAlign w:val="center"/>
          </w:tcPr>
          <w:p w14:paraId="66C86582" w14:textId="77777777" w:rsidR="00A42C52" w:rsidRDefault="00693976">
            <w:pPr>
              <w:tabs>
                <w:tab w:val="left" w:pos="6780"/>
              </w:tabs>
              <w:spacing w:line="560" w:lineRule="exact"/>
              <w:jc w:val="center"/>
              <w:rPr>
                <w:rFonts w:ascii="仿宋_GB2312" w:eastAsia="仿宋_GB2312" w:hAnsi="仿宋_GB2312" w:cs="仿宋_GB2312"/>
                <w:sz w:val="22"/>
              </w:rPr>
            </w:pPr>
            <w:r>
              <w:rPr>
                <w:rFonts w:ascii="仿宋_GB2312" w:eastAsia="仿宋_GB2312" w:hAnsi="仿宋_GB2312" w:cs="仿宋_GB2312" w:hint="eastAsia"/>
                <w:sz w:val="22"/>
              </w:rPr>
              <w:t>执法内容</w:t>
            </w:r>
          </w:p>
        </w:tc>
        <w:tc>
          <w:tcPr>
            <w:tcW w:w="1942" w:type="dxa"/>
            <w:vAlign w:val="center"/>
          </w:tcPr>
          <w:p w14:paraId="30EB11AE" w14:textId="77777777" w:rsidR="00A42C52" w:rsidRDefault="00693976">
            <w:pPr>
              <w:tabs>
                <w:tab w:val="left" w:pos="6780"/>
              </w:tabs>
              <w:spacing w:line="560" w:lineRule="exact"/>
              <w:jc w:val="center"/>
              <w:rPr>
                <w:rFonts w:ascii="仿宋_GB2312" w:eastAsia="仿宋_GB2312" w:hAnsi="仿宋_GB2312" w:cs="仿宋_GB2312"/>
                <w:sz w:val="22"/>
              </w:rPr>
            </w:pPr>
            <w:r>
              <w:rPr>
                <w:rFonts w:ascii="仿宋_GB2312" w:eastAsia="仿宋_GB2312" w:hAnsi="仿宋_GB2312" w:cs="仿宋_GB2312" w:hint="eastAsia"/>
                <w:sz w:val="22"/>
              </w:rPr>
              <w:t>执法时间</w:t>
            </w:r>
          </w:p>
        </w:tc>
        <w:tc>
          <w:tcPr>
            <w:tcW w:w="1942" w:type="dxa"/>
            <w:vAlign w:val="center"/>
          </w:tcPr>
          <w:p w14:paraId="451217CD" w14:textId="77777777" w:rsidR="00A42C52" w:rsidRDefault="00693976">
            <w:pPr>
              <w:tabs>
                <w:tab w:val="left" w:pos="6780"/>
              </w:tabs>
              <w:spacing w:line="560" w:lineRule="exact"/>
              <w:jc w:val="center"/>
              <w:rPr>
                <w:rFonts w:ascii="仿宋_GB2312" w:eastAsia="仿宋_GB2312" w:hAnsi="仿宋_GB2312" w:cs="仿宋_GB2312"/>
                <w:sz w:val="22"/>
              </w:rPr>
            </w:pPr>
            <w:r>
              <w:rPr>
                <w:rFonts w:ascii="仿宋_GB2312" w:eastAsia="仿宋_GB2312" w:hAnsi="仿宋_GB2312" w:cs="仿宋_GB2312" w:hint="eastAsia"/>
                <w:bCs/>
                <w:kern w:val="0"/>
                <w:sz w:val="22"/>
              </w:rPr>
              <w:t>责任</w:t>
            </w:r>
            <w:r>
              <w:rPr>
                <w:rFonts w:ascii="仿宋_GB2312" w:eastAsia="仿宋_GB2312" w:hAnsi="仿宋_GB2312" w:cs="仿宋_GB2312" w:hint="eastAsia"/>
                <w:bCs/>
                <w:kern w:val="0"/>
                <w:sz w:val="22"/>
              </w:rPr>
              <w:t>运行组、二级单位</w:t>
            </w:r>
          </w:p>
        </w:tc>
      </w:tr>
      <w:tr w:rsidR="00A42C52" w14:paraId="18149EE2" w14:textId="77777777">
        <w:trPr>
          <w:trHeight w:hRule="exact" w:val="1675"/>
        </w:trPr>
        <w:tc>
          <w:tcPr>
            <w:tcW w:w="961" w:type="dxa"/>
            <w:vAlign w:val="center"/>
          </w:tcPr>
          <w:p w14:paraId="32B9315D" w14:textId="77777777" w:rsidR="00A42C52" w:rsidRDefault="00693976">
            <w:pPr>
              <w:tabs>
                <w:tab w:val="left" w:pos="6780"/>
              </w:tabs>
              <w:spacing w:line="560" w:lineRule="exact"/>
              <w:jc w:val="center"/>
              <w:rPr>
                <w:rFonts w:ascii="仿宋_GB2312" w:eastAsia="仿宋_GB2312" w:hAnsi="仿宋_GB2312" w:cs="仿宋_GB2312"/>
                <w:sz w:val="22"/>
              </w:rPr>
            </w:pPr>
            <w:r>
              <w:rPr>
                <w:rFonts w:ascii="仿宋_GB2312" w:eastAsia="仿宋_GB2312" w:hAnsi="仿宋_GB2312" w:cs="仿宋_GB2312" w:hint="eastAsia"/>
                <w:sz w:val="22"/>
              </w:rPr>
              <w:t>1</w:t>
            </w:r>
          </w:p>
        </w:tc>
        <w:tc>
          <w:tcPr>
            <w:tcW w:w="3885" w:type="dxa"/>
            <w:vAlign w:val="center"/>
          </w:tcPr>
          <w:p w14:paraId="05A77FC6" w14:textId="5ADD1947" w:rsidR="00A42C52" w:rsidRDefault="00693976">
            <w:pPr>
              <w:tabs>
                <w:tab w:val="left" w:pos="6780"/>
              </w:tabs>
              <w:spacing w:line="560" w:lineRule="exact"/>
              <w:jc w:val="center"/>
              <w:rPr>
                <w:rFonts w:ascii="仿宋_GB2312" w:eastAsia="仿宋_GB2312" w:hAnsi="仿宋_GB2312" w:cs="仿宋_GB2312"/>
                <w:sz w:val="22"/>
              </w:rPr>
            </w:pPr>
            <w:r>
              <w:rPr>
                <w:rFonts w:ascii="仿宋_GB2312" w:eastAsia="仿宋_GB2312" w:hAnsi="仿宋_GB2312" w:cs="仿宋_GB2312" w:hint="eastAsia"/>
                <w:sz w:val="22"/>
              </w:rPr>
              <w:t>元旦、春节、全国</w:t>
            </w:r>
            <w:r>
              <w:rPr>
                <w:rFonts w:ascii="仿宋_GB2312" w:eastAsia="仿宋_GB2312" w:hAnsi="仿宋_GB2312" w:cs="仿宋_GB2312" w:hint="eastAsia"/>
                <w:sz w:val="22"/>
              </w:rPr>
              <w:t>两会</w:t>
            </w:r>
            <w:r>
              <w:rPr>
                <w:rFonts w:ascii="仿宋_GB2312" w:eastAsia="仿宋_GB2312" w:hAnsi="仿宋_GB2312" w:cs="仿宋_GB2312" w:hint="eastAsia"/>
                <w:sz w:val="22"/>
              </w:rPr>
              <w:t>期间安全生产检查</w:t>
            </w:r>
          </w:p>
        </w:tc>
        <w:tc>
          <w:tcPr>
            <w:tcW w:w="1942" w:type="dxa"/>
            <w:vAlign w:val="center"/>
          </w:tcPr>
          <w:p w14:paraId="05DD913F" w14:textId="77777777" w:rsidR="00A42C52" w:rsidRDefault="00693976">
            <w:pPr>
              <w:tabs>
                <w:tab w:val="left" w:pos="6780"/>
              </w:tabs>
              <w:spacing w:line="560" w:lineRule="exact"/>
              <w:jc w:val="center"/>
              <w:rPr>
                <w:rFonts w:ascii="仿宋_GB2312" w:eastAsia="仿宋_GB2312" w:hAnsi="仿宋_GB2312" w:cs="仿宋_GB2312"/>
                <w:sz w:val="22"/>
              </w:rPr>
            </w:pPr>
            <w:r>
              <w:rPr>
                <w:rFonts w:ascii="仿宋_GB2312" w:eastAsia="仿宋_GB2312" w:hAnsi="仿宋_GB2312" w:cs="仿宋_GB2312" w:hint="eastAsia"/>
                <w:sz w:val="22"/>
              </w:rPr>
              <w:t>1</w:t>
            </w:r>
            <w:r>
              <w:rPr>
                <w:rFonts w:ascii="仿宋_GB2312" w:eastAsia="仿宋_GB2312" w:hAnsi="仿宋_GB2312" w:cs="仿宋_GB2312" w:hint="eastAsia"/>
                <w:sz w:val="22"/>
              </w:rPr>
              <w:t>月</w:t>
            </w:r>
            <w:r>
              <w:rPr>
                <w:rFonts w:ascii="仿宋_GB2312" w:eastAsia="仿宋_GB2312" w:hAnsi="仿宋_GB2312" w:cs="仿宋_GB2312" w:hint="eastAsia"/>
                <w:sz w:val="22"/>
              </w:rPr>
              <w:t>-3</w:t>
            </w:r>
            <w:r>
              <w:rPr>
                <w:rFonts w:ascii="仿宋_GB2312" w:eastAsia="仿宋_GB2312" w:hAnsi="仿宋_GB2312" w:cs="仿宋_GB2312" w:hint="eastAsia"/>
                <w:sz w:val="22"/>
              </w:rPr>
              <w:t>月</w:t>
            </w:r>
          </w:p>
        </w:tc>
        <w:tc>
          <w:tcPr>
            <w:tcW w:w="1942" w:type="dxa"/>
            <w:vAlign w:val="center"/>
          </w:tcPr>
          <w:p w14:paraId="2019C7D9" w14:textId="77777777" w:rsidR="00A42C52" w:rsidRDefault="00693976">
            <w:pPr>
              <w:tabs>
                <w:tab w:val="left" w:pos="6780"/>
              </w:tabs>
              <w:spacing w:line="560" w:lineRule="exact"/>
              <w:jc w:val="center"/>
              <w:rPr>
                <w:rFonts w:ascii="仿宋_GB2312" w:eastAsia="仿宋_GB2312" w:hAnsi="仿宋_GB2312" w:cs="仿宋_GB2312"/>
                <w:sz w:val="22"/>
              </w:rPr>
            </w:pPr>
            <w:r>
              <w:rPr>
                <w:rFonts w:ascii="仿宋_GB2312" w:eastAsia="仿宋_GB2312" w:hAnsi="仿宋_GB2312" w:cs="仿宋_GB2312" w:hint="eastAsia"/>
                <w:bCs/>
                <w:kern w:val="0"/>
                <w:sz w:val="22"/>
              </w:rPr>
              <w:t>应急管理综合行政执法大队、安全生产综合业务组</w:t>
            </w:r>
          </w:p>
        </w:tc>
      </w:tr>
      <w:tr w:rsidR="00A42C52" w14:paraId="1A79B6B7" w14:textId="77777777">
        <w:trPr>
          <w:trHeight w:hRule="exact" w:val="1703"/>
        </w:trPr>
        <w:tc>
          <w:tcPr>
            <w:tcW w:w="961" w:type="dxa"/>
            <w:vAlign w:val="center"/>
          </w:tcPr>
          <w:p w14:paraId="6A200FC7" w14:textId="77777777" w:rsidR="00A42C52" w:rsidRDefault="00693976">
            <w:pPr>
              <w:tabs>
                <w:tab w:val="left" w:pos="6780"/>
              </w:tabs>
              <w:spacing w:line="560" w:lineRule="exact"/>
              <w:jc w:val="center"/>
              <w:rPr>
                <w:rFonts w:ascii="仿宋_GB2312" w:eastAsia="仿宋_GB2312" w:hAnsi="仿宋_GB2312" w:cs="仿宋_GB2312"/>
                <w:sz w:val="22"/>
              </w:rPr>
            </w:pPr>
            <w:r>
              <w:rPr>
                <w:rFonts w:ascii="仿宋_GB2312" w:eastAsia="仿宋_GB2312" w:hAnsi="仿宋_GB2312" w:cs="仿宋_GB2312" w:hint="eastAsia"/>
                <w:sz w:val="22"/>
              </w:rPr>
              <w:t>2</w:t>
            </w:r>
          </w:p>
        </w:tc>
        <w:tc>
          <w:tcPr>
            <w:tcW w:w="3885" w:type="dxa"/>
            <w:vAlign w:val="center"/>
          </w:tcPr>
          <w:p w14:paraId="6B0A30AA" w14:textId="77777777" w:rsidR="00A42C52" w:rsidRDefault="00693976">
            <w:pPr>
              <w:tabs>
                <w:tab w:val="left" w:pos="6780"/>
              </w:tabs>
              <w:spacing w:line="560" w:lineRule="exact"/>
              <w:jc w:val="center"/>
              <w:rPr>
                <w:rFonts w:ascii="仿宋_GB2312" w:eastAsia="仿宋_GB2312" w:hAnsi="仿宋_GB2312" w:cs="仿宋_GB2312"/>
                <w:sz w:val="22"/>
              </w:rPr>
            </w:pPr>
            <w:r>
              <w:rPr>
                <w:rFonts w:ascii="仿宋_GB2312" w:eastAsia="仿宋_GB2312" w:hAnsi="仿宋_GB2312" w:cs="仿宋_GB2312" w:hint="eastAsia"/>
                <w:sz w:val="22"/>
              </w:rPr>
              <w:t>烟花爆竹临时经营企业检查</w:t>
            </w:r>
          </w:p>
        </w:tc>
        <w:tc>
          <w:tcPr>
            <w:tcW w:w="1942" w:type="dxa"/>
            <w:vAlign w:val="center"/>
          </w:tcPr>
          <w:p w14:paraId="00F9CEC4" w14:textId="77777777" w:rsidR="00A42C52" w:rsidRDefault="00693976">
            <w:pPr>
              <w:tabs>
                <w:tab w:val="left" w:pos="6780"/>
              </w:tabs>
              <w:spacing w:line="560" w:lineRule="exact"/>
              <w:jc w:val="center"/>
              <w:rPr>
                <w:rFonts w:ascii="仿宋_GB2312" w:eastAsia="仿宋_GB2312" w:hAnsi="仿宋_GB2312" w:cs="仿宋_GB2312"/>
                <w:sz w:val="22"/>
              </w:rPr>
            </w:pPr>
            <w:r>
              <w:rPr>
                <w:rFonts w:ascii="仿宋_GB2312" w:eastAsia="仿宋_GB2312" w:hAnsi="仿宋_GB2312" w:cs="仿宋_GB2312" w:hint="eastAsia"/>
                <w:sz w:val="22"/>
              </w:rPr>
              <w:t>1</w:t>
            </w:r>
            <w:r>
              <w:rPr>
                <w:rFonts w:ascii="仿宋_GB2312" w:eastAsia="仿宋_GB2312" w:hAnsi="仿宋_GB2312" w:cs="仿宋_GB2312" w:hint="eastAsia"/>
                <w:sz w:val="22"/>
              </w:rPr>
              <w:t>月</w:t>
            </w:r>
            <w:r>
              <w:rPr>
                <w:rFonts w:ascii="仿宋_GB2312" w:eastAsia="仿宋_GB2312" w:hAnsi="仿宋_GB2312" w:cs="仿宋_GB2312" w:hint="eastAsia"/>
                <w:sz w:val="22"/>
              </w:rPr>
              <w:t>-2</w:t>
            </w:r>
            <w:r>
              <w:rPr>
                <w:rFonts w:ascii="仿宋_GB2312" w:eastAsia="仿宋_GB2312" w:hAnsi="仿宋_GB2312" w:cs="仿宋_GB2312" w:hint="eastAsia"/>
                <w:sz w:val="22"/>
              </w:rPr>
              <w:t>月</w:t>
            </w:r>
          </w:p>
        </w:tc>
        <w:tc>
          <w:tcPr>
            <w:tcW w:w="1942" w:type="dxa"/>
            <w:vAlign w:val="center"/>
          </w:tcPr>
          <w:p w14:paraId="0A7DE2FD" w14:textId="77777777" w:rsidR="00A42C52" w:rsidRDefault="00693976">
            <w:pPr>
              <w:tabs>
                <w:tab w:val="left" w:pos="6780"/>
              </w:tabs>
              <w:spacing w:line="560" w:lineRule="exact"/>
              <w:jc w:val="center"/>
              <w:rPr>
                <w:rFonts w:ascii="仿宋_GB2312" w:eastAsia="仿宋_GB2312" w:hAnsi="仿宋_GB2312" w:cs="仿宋_GB2312"/>
                <w:sz w:val="22"/>
              </w:rPr>
            </w:pPr>
            <w:r>
              <w:rPr>
                <w:rFonts w:ascii="仿宋_GB2312" w:eastAsia="仿宋_GB2312" w:hAnsi="仿宋_GB2312" w:cs="仿宋_GB2312" w:hint="eastAsia"/>
                <w:bCs/>
                <w:kern w:val="0"/>
                <w:sz w:val="22"/>
              </w:rPr>
              <w:t>应急管理综合行政执法大队、安全生产综合业务组</w:t>
            </w:r>
          </w:p>
        </w:tc>
      </w:tr>
      <w:tr w:rsidR="00A42C52" w14:paraId="41B703B2" w14:textId="77777777">
        <w:trPr>
          <w:trHeight w:hRule="exact" w:val="1097"/>
        </w:trPr>
        <w:tc>
          <w:tcPr>
            <w:tcW w:w="961" w:type="dxa"/>
            <w:vAlign w:val="center"/>
          </w:tcPr>
          <w:p w14:paraId="4A634F4D" w14:textId="77777777" w:rsidR="00A42C52" w:rsidRDefault="00693976">
            <w:pPr>
              <w:tabs>
                <w:tab w:val="left" w:pos="6780"/>
              </w:tabs>
              <w:spacing w:line="560" w:lineRule="exact"/>
              <w:jc w:val="center"/>
              <w:rPr>
                <w:rFonts w:ascii="仿宋_GB2312" w:eastAsia="仿宋_GB2312" w:hAnsi="仿宋_GB2312" w:cs="仿宋_GB2312"/>
                <w:sz w:val="22"/>
              </w:rPr>
            </w:pPr>
            <w:r>
              <w:rPr>
                <w:rFonts w:ascii="仿宋_GB2312" w:eastAsia="仿宋_GB2312" w:hAnsi="仿宋_GB2312" w:cs="仿宋_GB2312" w:hint="eastAsia"/>
                <w:sz w:val="22"/>
              </w:rPr>
              <w:t>3</w:t>
            </w:r>
          </w:p>
        </w:tc>
        <w:tc>
          <w:tcPr>
            <w:tcW w:w="3885" w:type="dxa"/>
            <w:vAlign w:val="center"/>
          </w:tcPr>
          <w:p w14:paraId="5EE623BC" w14:textId="77777777" w:rsidR="00A42C52" w:rsidRDefault="00693976">
            <w:pPr>
              <w:tabs>
                <w:tab w:val="left" w:pos="6780"/>
              </w:tabs>
              <w:spacing w:line="560" w:lineRule="exact"/>
              <w:jc w:val="center"/>
              <w:rPr>
                <w:rFonts w:ascii="仿宋_GB2312" w:eastAsia="仿宋_GB2312" w:hAnsi="仿宋_GB2312" w:cs="仿宋_GB2312"/>
                <w:sz w:val="22"/>
              </w:rPr>
            </w:pPr>
            <w:r>
              <w:rPr>
                <w:rFonts w:ascii="仿宋_GB2312" w:eastAsia="仿宋_GB2312" w:hAnsi="仿宋_GB2312" w:cs="仿宋_GB2312" w:hint="eastAsia"/>
                <w:sz w:val="22"/>
              </w:rPr>
              <w:t>春季防火期间配合行业主管部门进行安全生产检查</w:t>
            </w:r>
          </w:p>
        </w:tc>
        <w:tc>
          <w:tcPr>
            <w:tcW w:w="1942" w:type="dxa"/>
            <w:vAlign w:val="center"/>
          </w:tcPr>
          <w:p w14:paraId="3DF5D4E3" w14:textId="77777777" w:rsidR="00A42C52" w:rsidRDefault="00693976">
            <w:pPr>
              <w:tabs>
                <w:tab w:val="left" w:pos="6780"/>
              </w:tabs>
              <w:spacing w:line="560" w:lineRule="exact"/>
              <w:jc w:val="center"/>
              <w:rPr>
                <w:rFonts w:ascii="仿宋_GB2312" w:eastAsia="仿宋_GB2312" w:hAnsi="仿宋_GB2312" w:cs="仿宋_GB2312"/>
                <w:sz w:val="22"/>
              </w:rPr>
            </w:pPr>
            <w:r>
              <w:rPr>
                <w:rFonts w:ascii="仿宋_GB2312" w:eastAsia="仿宋_GB2312" w:hAnsi="仿宋_GB2312" w:cs="仿宋_GB2312" w:hint="eastAsia"/>
                <w:sz w:val="22"/>
              </w:rPr>
              <w:t>3</w:t>
            </w:r>
            <w:r>
              <w:rPr>
                <w:rFonts w:ascii="仿宋_GB2312" w:eastAsia="仿宋_GB2312" w:hAnsi="仿宋_GB2312" w:cs="仿宋_GB2312" w:hint="eastAsia"/>
                <w:sz w:val="22"/>
              </w:rPr>
              <w:t>月</w:t>
            </w:r>
            <w:r>
              <w:rPr>
                <w:rFonts w:ascii="仿宋_GB2312" w:eastAsia="仿宋_GB2312" w:hAnsi="仿宋_GB2312" w:cs="仿宋_GB2312" w:hint="eastAsia"/>
                <w:sz w:val="22"/>
              </w:rPr>
              <w:t>-4</w:t>
            </w:r>
            <w:r>
              <w:rPr>
                <w:rFonts w:ascii="仿宋_GB2312" w:eastAsia="仿宋_GB2312" w:hAnsi="仿宋_GB2312" w:cs="仿宋_GB2312" w:hint="eastAsia"/>
                <w:sz w:val="22"/>
              </w:rPr>
              <w:t>月</w:t>
            </w:r>
          </w:p>
        </w:tc>
        <w:tc>
          <w:tcPr>
            <w:tcW w:w="1942" w:type="dxa"/>
            <w:vAlign w:val="center"/>
          </w:tcPr>
          <w:p w14:paraId="1AF4F065" w14:textId="77777777" w:rsidR="00A42C52" w:rsidRDefault="00693976">
            <w:pPr>
              <w:tabs>
                <w:tab w:val="left" w:pos="6780"/>
              </w:tabs>
              <w:spacing w:line="560" w:lineRule="exact"/>
              <w:jc w:val="center"/>
              <w:rPr>
                <w:rFonts w:ascii="仿宋_GB2312" w:eastAsia="仿宋_GB2312" w:hAnsi="仿宋_GB2312" w:cs="仿宋_GB2312"/>
                <w:sz w:val="22"/>
              </w:rPr>
            </w:pPr>
            <w:r>
              <w:rPr>
                <w:rFonts w:ascii="仿宋_GB2312" w:eastAsia="仿宋_GB2312" w:hAnsi="仿宋_GB2312" w:cs="仿宋_GB2312" w:hint="eastAsia"/>
                <w:bCs/>
                <w:kern w:val="0"/>
                <w:sz w:val="22"/>
              </w:rPr>
              <w:t>应急管理综合行政执法大队</w:t>
            </w:r>
          </w:p>
        </w:tc>
      </w:tr>
      <w:tr w:rsidR="00A42C52" w14:paraId="635F9EE6" w14:textId="77777777">
        <w:trPr>
          <w:trHeight w:hRule="exact" w:val="1123"/>
        </w:trPr>
        <w:tc>
          <w:tcPr>
            <w:tcW w:w="961" w:type="dxa"/>
            <w:vAlign w:val="center"/>
          </w:tcPr>
          <w:p w14:paraId="25159590" w14:textId="77777777" w:rsidR="00A42C52" w:rsidRDefault="00693976">
            <w:pPr>
              <w:tabs>
                <w:tab w:val="left" w:pos="6780"/>
              </w:tabs>
              <w:spacing w:line="560" w:lineRule="exact"/>
              <w:jc w:val="center"/>
              <w:rPr>
                <w:rFonts w:ascii="仿宋_GB2312" w:eastAsia="仿宋_GB2312" w:hAnsi="仿宋_GB2312" w:cs="仿宋_GB2312"/>
                <w:sz w:val="22"/>
              </w:rPr>
            </w:pPr>
            <w:r>
              <w:rPr>
                <w:rFonts w:ascii="仿宋_GB2312" w:eastAsia="仿宋_GB2312" w:hAnsi="仿宋_GB2312" w:cs="仿宋_GB2312" w:hint="eastAsia"/>
                <w:sz w:val="22"/>
              </w:rPr>
              <w:t>4</w:t>
            </w:r>
          </w:p>
        </w:tc>
        <w:tc>
          <w:tcPr>
            <w:tcW w:w="3885" w:type="dxa"/>
            <w:vAlign w:val="center"/>
          </w:tcPr>
          <w:p w14:paraId="48177D3E" w14:textId="77777777" w:rsidR="00A42C52" w:rsidRDefault="00693976">
            <w:pPr>
              <w:tabs>
                <w:tab w:val="left" w:pos="6780"/>
              </w:tabs>
              <w:spacing w:line="560" w:lineRule="exact"/>
              <w:jc w:val="center"/>
              <w:rPr>
                <w:rFonts w:ascii="仿宋_GB2312" w:eastAsia="仿宋_GB2312" w:hAnsi="仿宋_GB2312" w:cs="仿宋_GB2312"/>
                <w:sz w:val="22"/>
              </w:rPr>
            </w:pPr>
            <w:r>
              <w:rPr>
                <w:rFonts w:ascii="仿宋_GB2312" w:eastAsia="仿宋_GB2312" w:hAnsi="仿宋_GB2312" w:cs="仿宋_GB2312" w:hint="eastAsia"/>
                <w:sz w:val="22"/>
              </w:rPr>
              <w:t>配合行业主管部门开展开复工检查</w:t>
            </w:r>
          </w:p>
        </w:tc>
        <w:tc>
          <w:tcPr>
            <w:tcW w:w="1942" w:type="dxa"/>
            <w:vAlign w:val="center"/>
          </w:tcPr>
          <w:p w14:paraId="482C9BC0" w14:textId="77777777" w:rsidR="00A42C52" w:rsidRDefault="00693976">
            <w:pPr>
              <w:tabs>
                <w:tab w:val="left" w:pos="6780"/>
              </w:tabs>
              <w:spacing w:line="560" w:lineRule="exact"/>
              <w:jc w:val="center"/>
              <w:rPr>
                <w:rFonts w:ascii="仿宋_GB2312" w:eastAsia="仿宋_GB2312" w:hAnsi="仿宋_GB2312" w:cs="仿宋_GB2312"/>
                <w:sz w:val="22"/>
              </w:rPr>
            </w:pPr>
            <w:r>
              <w:rPr>
                <w:rFonts w:ascii="仿宋_GB2312" w:eastAsia="仿宋_GB2312" w:hAnsi="仿宋_GB2312" w:cs="仿宋_GB2312" w:hint="eastAsia"/>
                <w:sz w:val="22"/>
              </w:rPr>
              <w:t>3</w:t>
            </w:r>
            <w:r>
              <w:rPr>
                <w:rFonts w:ascii="仿宋_GB2312" w:eastAsia="仿宋_GB2312" w:hAnsi="仿宋_GB2312" w:cs="仿宋_GB2312" w:hint="eastAsia"/>
                <w:sz w:val="22"/>
              </w:rPr>
              <w:t>月</w:t>
            </w:r>
            <w:r>
              <w:rPr>
                <w:rFonts w:ascii="仿宋_GB2312" w:eastAsia="仿宋_GB2312" w:hAnsi="仿宋_GB2312" w:cs="仿宋_GB2312" w:hint="eastAsia"/>
                <w:sz w:val="22"/>
              </w:rPr>
              <w:t>-4</w:t>
            </w:r>
            <w:r>
              <w:rPr>
                <w:rFonts w:ascii="仿宋_GB2312" w:eastAsia="仿宋_GB2312" w:hAnsi="仿宋_GB2312" w:cs="仿宋_GB2312" w:hint="eastAsia"/>
                <w:sz w:val="22"/>
              </w:rPr>
              <w:t>月</w:t>
            </w:r>
          </w:p>
        </w:tc>
        <w:tc>
          <w:tcPr>
            <w:tcW w:w="1942" w:type="dxa"/>
            <w:vAlign w:val="center"/>
          </w:tcPr>
          <w:p w14:paraId="725FE1A0" w14:textId="77777777" w:rsidR="00A42C52" w:rsidRDefault="00693976">
            <w:pPr>
              <w:tabs>
                <w:tab w:val="left" w:pos="6780"/>
              </w:tabs>
              <w:spacing w:line="560" w:lineRule="exact"/>
              <w:jc w:val="center"/>
              <w:rPr>
                <w:rFonts w:ascii="仿宋_GB2312" w:eastAsia="仿宋_GB2312" w:hAnsi="仿宋_GB2312" w:cs="仿宋_GB2312"/>
                <w:bCs/>
                <w:kern w:val="0"/>
                <w:sz w:val="22"/>
              </w:rPr>
            </w:pPr>
            <w:r>
              <w:rPr>
                <w:rFonts w:ascii="仿宋_GB2312" w:eastAsia="仿宋_GB2312" w:hAnsi="仿宋_GB2312" w:cs="仿宋_GB2312" w:hint="eastAsia"/>
                <w:bCs/>
                <w:kern w:val="0"/>
                <w:sz w:val="22"/>
              </w:rPr>
              <w:t>应急管理综合行政执法大队</w:t>
            </w:r>
          </w:p>
        </w:tc>
      </w:tr>
      <w:tr w:rsidR="00A42C52" w14:paraId="6B1A01A3" w14:textId="77777777">
        <w:trPr>
          <w:trHeight w:hRule="exact" w:val="1825"/>
        </w:trPr>
        <w:tc>
          <w:tcPr>
            <w:tcW w:w="961" w:type="dxa"/>
            <w:vAlign w:val="center"/>
          </w:tcPr>
          <w:p w14:paraId="665FCD6C" w14:textId="77777777" w:rsidR="00A42C52" w:rsidRDefault="00693976">
            <w:pPr>
              <w:tabs>
                <w:tab w:val="left" w:pos="6780"/>
              </w:tabs>
              <w:spacing w:line="560" w:lineRule="exact"/>
              <w:jc w:val="center"/>
              <w:rPr>
                <w:rFonts w:ascii="仿宋_GB2312" w:eastAsia="仿宋_GB2312" w:hAnsi="仿宋_GB2312" w:cs="仿宋_GB2312"/>
                <w:sz w:val="22"/>
              </w:rPr>
            </w:pPr>
            <w:r>
              <w:rPr>
                <w:rFonts w:ascii="仿宋_GB2312" w:eastAsia="仿宋_GB2312" w:hAnsi="仿宋_GB2312" w:cs="仿宋_GB2312" w:hint="eastAsia"/>
                <w:sz w:val="22"/>
              </w:rPr>
              <w:t>5</w:t>
            </w:r>
          </w:p>
        </w:tc>
        <w:tc>
          <w:tcPr>
            <w:tcW w:w="3885" w:type="dxa"/>
            <w:vAlign w:val="center"/>
          </w:tcPr>
          <w:p w14:paraId="04588958" w14:textId="77777777" w:rsidR="00A42C52" w:rsidRDefault="00693976">
            <w:pPr>
              <w:tabs>
                <w:tab w:val="left" w:pos="6780"/>
              </w:tabs>
              <w:spacing w:line="560" w:lineRule="exact"/>
              <w:jc w:val="center"/>
              <w:rPr>
                <w:rFonts w:ascii="仿宋_GB2312" w:eastAsia="仿宋_GB2312" w:hAnsi="仿宋_GB2312" w:cs="仿宋_GB2312"/>
                <w:sz w:val="22"/>
              </w:rPr>
            </w:pPr>
            <w:r>
              <w:rPr>
                <w:rFonts w:ascii="仿宋_GB2312" w:eastAsia="仿宋_GB2312" w:hAnsi="仿宋_GB2312" w:cs="仿宋_GB2312" w:hint="eastAsia"/>
                <w:sz w:val="22"/>
              </w:rPr>
              <w:t>“五一”劳动节期间安全生产大检查</w:t>
            </w:r>
          </w:p>
        </w:tc>
        <w:tc>
          <w:tcPr>
            <w:tcW w:w="1942" w:type="dxa"/>
            <w:vAlign w:val="center"/>
          </w:tcPr>
          <w:p w14:paraId="5399B807" w14:textId="77777777" w:rsidR="00A42C52" w:rsidRDefault="00693976">
            <w:pPr>
              <w:tabs>
                <w:tab w:val="left" w:pos="6780"/>
              </w:tabs>
              <w:spacing w:line="560" w:lineRule="exact"/>
              <w:jc w:val="center"/>
              <w:rPr>
                <w:rFonts w:ascii="仿宋_GB2312" w:eastAsia="仿宋_GB2312" w:hAnsi="仿宋_GB2312" w:cs="仿宋_GB2312"/>
                <w:sz w:val="22"/>
              </w:rPr>
            </w:pPr>
            <w:r>
              <w:rPr>
                <w:rFonts w:ascii="仿宋_GB2312" w:eastAsia="仿宋_GB2312" w:hAnsi="仿宋_GB2312" w:cs="仿宋_GB2312" w:hint="eastAsia"/>
                <w:sz w:val="22"/>
              </w:rPr>
              <w:t>4</w:t>
            </w:r>
            <w:r>
              <w:rPr>
                <w:rFonts w:ascii="仿宋_GB2312" w:eastAsia="仿宋_GB2312" w:hAnsi="仿宋_GB2312" w:cs="仿宋_GB2312" w:hint="eastAsia"/>
                <w:sz w:val="22"/>
              </w:rPr>
              <w:t>月</w:t>
            </w:r>
            <w:r>
              <w:rPr>
                <w:rFonts w:ascii="仿宋_GB2312" w:eastAsia="仿宋_GB2312" w:hAnsi="仿宋_GB2312" w:cs="仿宋_GB2312" w:hint="eastAsia"/>
                <w:sz w:val="22"/>
              </w:rPr>
              <w:t>-5</w:t>
            </w:r>
            <w:r>
              <w:rPr>
                <w:rFonts w:ascii="仿宋_GB2312" w:eastAsia="仿宋_GB2312" w:hAnsi="仿宋_GB2312" w:cs="仿宋_GB2312" w:hint="eastAsia"/>
                <w:sz w:val="22"/>
              </w:rPr>
              <w:t>月</w:t>
            </w:r>
          </w:p>
        </w:tc>
        <w:tc>
          <w:tcPr>
            <w:tcW w:w="1942" w:type="dxa"/>
            <w:vAlign w:val="center"/>
          </w:tcPr>
          <w:p w14:paraId="4B35D430" w14:textId="77777777" w:rsidR="00A42C52" w:rsidRDefault="00693976">
            <w:pPr>
              <w:tabs>
                <w:tab w:val="left" w:pos="6780"/>
              </w:tabs>
              <w:spacing w:line="560" w:lineRule="exact"/>
              <w:jc w:val="center"/>
              <w:rPr>
                <w:rFonts w:ascii="仿宋_GB2312" w:eastAsia="仿宋_GB2312" w:hAnsi="仿宋_GB2312" w:cs="仿宋_GB2312"/>
                <w:sz w:val="22"/>
              </w:rPr>
            </w:pPr>
            <w:r>
              <w:rPr>
                <w:rFonts w:ascii="仿宋_GB2312" w:eastAsia="仿宋_GB2312" w:hAnsi="仿宋_GB2312" w:cs="仿宋_GB2312" w:hint="eastAsia"/>
                <w:bCs/>
                <w:kern w:val="0"/>
                <w:sz w:val="22"/>
              </w:rPr>
              <w:t>应急管理综合行政执法大队、安全生产综合业务组</w:t>
            </w:r>
          </w:p>
        </w:tc>
      </w:tr>
      <w:tr w:rsidR="00A42C52" w14:paraId="1842ACC4" w14:textId="77777777">
        <w:trPr>
          <w:trHeight w:hRule="exact" w:val="1739"/>
        </w:trPr>
        <w:tc>
          <w:tcPr>
            <w:tcW w:w="961" w:type="dxa"/>
            <w:vAlign w:val="center"/>
          </w:tcPr>
          <w:p w14:paraId="5FBDC000" w14:textId="77777777" w:rsidR="00A42C52" w:rsidRDefault="00693976">
            <w:pPr>
              <w:tabs>
                <w:tab w:val="left" w:pos="6780"/>
              </w:tabs>
              <w:spacing w:line="560" w:lineRule="exact"/>
              <w:jc w:val="center"/>
              <w:rPr>
                <w:rFonts w:ascii="仿宋_GB2312" w:eastAsia="仿宋_GB2312" w:hAnsi="仿宋_GB2312" w:cs="仿宋_GB2312"/>
                <w:sz w:val="22"/>
              </w:rPr>
            </w:pPr>
            <w:r>
              <w:rPr>
                <w:rFonts w:ascii="仿宋_GB2312" w:eastAsia="仿宋_GB2312" w:hAnsi="仿宋_GB2312" w:cs="仿宋_GB2312" w:hint="eastAsia"/>
                <w:sz w:val="22"/>
              </w:rPr>
              <w:t>6</w:t>
            </w:r>
          </w:p>
        </w:tc>
        <w:tc>
          <w:tcPr>
            <w:tcW w:w="3885" w:type="dxa"/>
            <w:vAlign w:val="center"/>
          </w:tcPr>
          <w:p w14:paraId="0D7BAE86" w14:textId="77777777" w:rsidR="00A42C52" w:rsidRDefault="00693976">
            <w:pPr>
              <w:tabs>
                <w:tab w:val="left" w:pos="6780"/>
              </w:tabs>
              <w:spacing w:line="560" w:lineRule="exact"/>
              <w:jc w:val="center"/>
              <w:rPr>
                <w:rFonts w:ascii="仿宋_GB2312" w:eastAsia="仿宋_GB2312" w:hAnsi="仿宋_GB2312" w:cs="仿宋_GB2312"/>
                <w:sz w:val="22"/>
              </w:rPr>
            </w:pPr>
            <w:r>
              <w:rPr>
                <w:rFonts w:ascii="仿宋_GB2312" w:eastAsia="仿宋_GB2312" w:hAnsi="仿宋_GB2312" w:cs="仿宋_GB2312" w:hint="eastAsia"/>
                <w:sz w:val="22"/>
              </w:rPr>
              <w:t>非煤矿山</w:t>
            </w:r>
            <w:r>
              <w:rPr>
                <w:rFonts w:ascii="仿宋_GB2312" w:eastAsia="仿宋_GB2312" w:hAnsi="仿宋_GB2312" w:cs="仿宋_GB2312" w:hint="eastAsia"/>
                <w:sz w:val="22"/>
              </w:rPr>
              <w:t>、陆上石油天然气</w:t>
            </w:r>
            <w:r>
              <w:rPr>
                <w:rFonts w:ascii="仿宋_GB2312" w:eastAsia="仿宋_GB2312" w:hAnsi="仿宋_GB2312" w:cs="仿宋_GB2312" w:hint="eastAsia"/>
                <w:sz w:val="22"/>
              </w:rPr>
              <w:t>企业检查</w:t>
            </w:r>
          </w:p>
        </w:tc>
        <w:tc>
          <w:tcPr>
            <w:tcW w:w="1942" w:type="dxa"/>
            <w:vAlign w:val="center"/>
          </w:tcPr>
          <w:p w14:paraId="5CE2FB15" w14:textId="77777777" w:rsidR="00A42C52" w:rsidRDefault="00693976">
            <w:pPr>
              <w:tabs>
                <w:tab w:val="left" w:pos="6780"/>
              </w:tabs>
              <w:spacing w:line="560" w:lineRule="exact"/>
              <w:jc w:val="center"/>
              <w:rPr>
                <w:rFonts w:ascii="仿宋_GB2312" w:eastAsia="仿宋_GB2312" w:hAnsi="仿宋_GB2312" w:cs="仿宋_GB2312"/>
                <w:sz w:val="22"/>
              </w:rPr>
            </w:pPr>
            <w:r>
              <w:rPr>
                <w:rFonts w:ascii="仿宋_GB2312" w:eastAsia="仿宋_GB2312" w:hAnsi="仿宋_GB2312" w:cs="仿宋_GB2312" w:hint="eastAsia"/>
                <w:sz w:val="22"/>
              </w:rPr>
              <w:t>每季度一次</w:t>
            </w:r>
          </w:p>
        </w:tc>
        <w:tc>
          <w:tcPr>
            <w:tcW w:w="1942" w:type="dxa"/>
            <w:vAlign w:val="center"/>
          </w:tcPr>
          <w:p w14:paraId="0AC73B82" w14:textId="77777777" w:rsidR="00A42C52" w:rsidRDefault="00693976">
            <w:pPr>
              <w:tabs>
                <w:tab w:val="left" w:pos="6780"/>
              </w:tabs>
              <w:spacing w:line="560" w:lineRule="exact"/>
              <w:jc w:val="center"/>
              <w:rPr>
                <w:rFonts w:ascii="仿宋_GB2312" w:eastAsia="仿宋_GB2312" w:hAnsi="仿宋_GB2312" w:cs="仿宋_GB2312"/>
                <w:sz w:val="22"/>
              </w:rPr>
            </w:pPr>
            <w:r>
              <w:rPr>
                <w:rFonts w:ascii="仿宋_GB2312" w:eastAsia="仿宋_GB2312" w:hAnsi="仿宋_GB2312" w:cs="仿宋_GB2312" w:hint="eastAsia"/>
                <w:bCs/>
                <w:kern w:val="0"/>
                <w:sz w:val="22"/>
              </w:rPr>
              <w:t>应急管理综合行政执法大队、安全生产综合业务组</w:t>
            </w:r>
          </w:p>
        </w:tc>
      </w:tr>
      <w:tr w:rsidR="00A42C52" w14:paraId="7B7AACD6" w14:textId="77777777">
        <w:trPr>
          <w:trHeight w:hRule="exact" w:val="1326"/>
        </w:trPr>
        <w:tc>
          <w:tcPr>
            <w:tcW w:w="961" w:type="dxa"/>
            <w:vAlign w:val="center"/>
          </w:tcPr>
          <w:p w14:paraId="50EA9A11" w14:textId="77777777" w:rsidR="00A42C52" w:rsidRDefault="00693976">
            <w:pPr>
              <w:tabs>
                <w:tab w:val="left" w:pos="6780"/>
              </w:tabs>
              <w:spacing w:line="560" w:lineRule="exact"/>
              <w:jc w:val="center"/>
              <w:rPr>
                <w:rFonts w:ascii="仿宋_GB2312" w:eastAsia="仿宋_GB2312" w:hAnsi="仿宋_GB2312" w:cs="仿宋_GB2312"/>
                <w:sz w:val="22"/>
              </w:rPr>
            </w:pPr>
            <w:r>
              <w:rPr>
                <w:rFonts w:ascii="仿宋_GB2312" w:eastAsia="仿宋_GB2312" w:hAnsi="仿宋_GB2312" w:cs="仿宋_GB2312" w:hint="eastAsia"/>
                <w:sz w:val="22"/>
              </w:rPr>
              <w:t>7</w:t>
            </w:r>
          </w:p>
        </w:tc>
        <w:tc>
          <w:tcPr>
            <w:tcW w:w="3885" w:type="dxa"/>
            <w:vAlign w:val="center"/>
          </w:tcPr>
          <w:p w14:paraId="53256739" w14:textId="77777777" w:rsidR="00A42C52" w:rsidRDefault="00693976">
            <w:pPr>
              <w:tabs>
                <w:tab w:val="left" w:pos="6780"/>
              </w:tabs>
              <w:spacing w:line="560" w:lineRule="exact"/>
              <w:jc w:val="center"/>
              <w:rPr>
                <w:rFonts w:ascii="仿宋_GB2312" w:eastAsia="仿宋_GB2312" w:hAnsi="仿宋_GB2312" w:cs="仿宋_GB2312"/>
                <w:sz w:val="22"/>
              </w:rPr>
            </w:pPr>
            <w:r>
              <w:rPr>
                <w:rFonts w:ascii="仿宋_GB2312" w:eastAsia="仿宋_GB2312" w:hAnsi="仿宋_GB2312" w:cs="仿宋_GB2312" w:hint="eastAsia"/>
                <w:sz w:val="22"/>
              </w:rPr>
              <w:t>配合行业主管部门对旅游景区景点检查</w:t>
            </w:r>
          </w:p>
        </w:tc>
        <w:tc>
          <w:tcPr>
            <w:tcW w:w="1942" w:type="dxa"/>
            <w:vAlign w:val="center"/>
          </w:tcPr>
          <w:p w14:paraId="5CF5E8DF" w14:textId="77777777" w:rsidR="00A42C52" w:rsidRDefault="00693976">
            <w:pPr>
              <w:tabs>
                <w:tab w:val="left" w:pos="6780"/>
              </w:tabs>
              <w:spacing w:line="560" w:lineRule="exact"/>
              <w:jc w:val="center"/>
              <w:rPr>
                <w:rFonts w:ascii="仿宋_GB2312" w:eastAsia="仿宋_GB2312" w:hAnsi="仿宋_GB2312" w:cs="仿宋_GB2312"/>
                <w:sz w:val="22"/>
              </w:rPr>
            </w:pPr>
            <w:r>
              <w:rPr>
                <w:rFonts w:ascii="仿宋_GB2312" w:eastAsia="仿宋_GB2312" w:hAnsi="仿宋_GB2312" w:cs="仿宋_GB2312" w:hint="eastAsia"/>
                <w:sz w:val="22"/>
              </w:rPr>
              <w:t xml:space="preserve"> 3</w:t>
            </w:r>
            <w:r>
              <w:rPr>
                <w:rFonts w:ascii="仿宋_GB2312" w:eastAsia="仿宋_GB2312" w:hAnsi="仿宋_GB2312" w:cs="仿宋_GB2312" w:hint="eastAsia"/>
                <w:sz w:val="22"/>
              </w:rPr>
              <w:t>月</w:t>
            </w:r>
            <w:r>
              <w:rPr>
                <w:rFonts w:ascii="仿宋_GB2312" w:eastAsia="仿宋_GB2312" w:hAnsi="仿宋_GB2312" w:cs="仿宋_GB2312" w:hint="eastAsia"/>
                <w:sz w:val="22"/>
              </w:rPr>
              <w:t>-10</w:t>
            </w:r>
            <w:r>
              <w:rPr>
                <w:rFonts w:ascii="仿宋_GB2312" w:eastAsia="仿宋_GB2312" w:hAnsi="仿宋_GB2312" w:cs="仿宋_GB2312" w:hint="eastAsia"/>
                <w:sz w:val="22"/>
              </w:rPr>
              <w:t>月</w:t>
            </w:r>
          </w:p>
        </w:tc>
        <w:tc>
          <w:tcPr>
            <w:tcW w:w="1942" w:type="dxa"/>
            <w:vAlign w:val="center"/>
          </w:tcPr>
          <w:p w14:paraId="60F393D1" w14:textId="77777777" w:rsidR="00A42C52" w:rsidRDefault="00693976">
            <w:pPr>
              <w:tabs>
                <w:tab w:val="left" w:pos="6780"/>
              </w:tabs>
              <w:spacing w:line="560" w:lineRule="exact"/>
              <w:jc w:val="center"/>
              <w:rPr>
                <w:rFonts w:ascii="仿宋_GB2312" w:eastAsia="仿宋_GB2312" w:hAnsi="仿宋_GB2312" w:cs="仿宋_GB2312"/>
                <w:bCs/>
                <w:kern w:val="0"/>
                <w:sz w:val="22"/>
              </w:rPr>
            </w:pPr>
            <w:r>
              <w:rPr>
                <w:rFonts w:ascii="仿宋_GB2312" w:eastAsia="仿宋_GB2312" w:hAnsi="仿宋_GB2312" w:cs="仿宋_GB2312" w:hint="eastAsia"/>
                <w:bCs/>
                <w:kern w:val="0"/>
                <w:sz w:val="22"/>
              </w:rPr>
              <w:t>应急管理综合行政执法大队</w:t>
            </w:r>
          </w:p>
        </w:tc>
      </w:tr>
      <w:tr w:rsidR="00A42C52" w14:paraId="2871584E" w14:textId="77777777">
        <w:trPr>
          <w:trHeight w:hRule="exact" w:val="1784"/>
        </w:trPr>
        <w:tc>
          <w:tcPr>
            <w:tcW w:w="961" w:type="dxa"/>
            <w:vAlign w:val="center"/>
          </w:tcPr>
          <w:p w14:paraId="2C458DDF" w14:textId="77777777" w:rsidR="00A42C52" w:rsidRDefault="00693976">
            <w:pPr>
              <w:tabs>
                <w:tab w:val="left" w:pos="6780"/>
              </w:tabs>
              <w:spacing w:line="560" w:lineRule="exact"/>
              <w:jc w:val="center"/>
              <w:rPr>
                <w:rFonts w:ascii="仿宋_GB2312" w:eastAsia="仿宋_GB2312" w:hAnsi="仿宋_GB2312" w:cs="仿宋_GB2312"/>
                <w:sz w:val="22"/>
              </w:rPr>
            </w:pPr>
            <w:r>
              <w:rPr>
                <w:rFonts w:ascii="仿宋_GB2312" w:eastAsia="仿宋_GB2312" w:hAnsi="仿宋_GB2312" w:cs="仿宋_GB2312" w:hint="eastAsia"/>
                <w:sz w:val="22"/>
              </w:rPr>
              <w:lastRenderedPageBreak/>
              <w:t>8</w:t>
            </w:r>
          </w:p>
        </w:tc>
        <w:tc>
          <w:tcPr>
            <w:tcW w:w="3885" w:type="dxa"/>
            <w:vAlign w:val="center"/>
          </w:tcPr>
          <w:p w14:paraId="03606EDE" w14:textId="77777777" w:rsidR="00A42C52" w:rsidRDefault="00693976">
            <w:pPr>
              <w:tabs>
                <w:tab w:val="left" w:pos="6780"/>
              </w:tabs>
              <w:spacing w:line="560" w:lineRule="exact"/>
              <w:jc w:val="center"/>
              <w:rPr>
                <w:rFonts w:ascii="仿宋_GB2312" w:eastAsia="仿宋_GB2312" w:hAnsi="仿宋_GB2312" w:cs="仿宋_GB2312"/>
                <w:sz w:val="22"/>
              </w:rPr>
            </w:pPr>
            <w:r>
              <w:rPr>
                <w:rFonts w:ascii="仿宋_GB2312" w:eastAsia="仿宋_GB2312" w:hAnsi="仿宋_GB2312" w:cs="仿宋_GB2312" w:hint="eastAsia"/>
                <w:sz w:val="22"/>
              </w:rPr>
              <w:t>高温季节危险化学品企业安全专项检查</w:t>
            </w:r>
          </w:p>
        </w:tc>
        <w:tc>
          <w:tcPr>
            <w:tcW w:w="1942" w:type="dxa"/>
            <w:vAlign w:val="center"/>
          </w:tcPr>
          <w:p w14:paraId="2589FFBC" w14:textId="77777777" w:rsidR="00A42C52" w:rsidRDefault="00693976">
            <w:pPr>
              <w:tabs>
                <w:tab w:val="left" w:pos="6780"/>
              </w:tabs>
              <w:spacing w:line="560" w:lineRule="exact"/>
              <w:jc w:val="center"/>
              <w:rPr>
                <w:rFonts w:ascii="仿宋_GB2312" w:eastAsia="仿宋_GB2312" w:hAnsi="仿宋_GB2312" w:cs="仿宋_GB2312"/>
                <w:sz w:val="22"/>
              </w:rPr>
            </w:pPr>
            <w:r>
              <w:rPr>
                <w:rFonts w:ascii="仿宋_GB2312" w:eastAsia="仿宋_GB2312" w:hAnsi="仿宋_GB2312" w:cs="仿宋_GB2312" w:hint="eastAsia"/>
                <w:sz w:val="22"/>
              </w:rPr>
              <w:t xml:space="preserve"> 7</w:t>
            </w:r>
            <w:r>
              <w:rPr>
                <w:rFonts w:ascii="仿宋_GB2312" w:eastAsia="仿宋_GB2312" w:hAnsi="仿宋_GB2312" w:cs="仿宋_GB2312" w:hint="eastAsia"/>
                <w:sz w:val="22"/>
              </w:rPr>
              <w:t>月</w:t>
            </w:r>
            <w:r>
              <w:rPr>
                <w:rFonts w:ascii="仿宋_GB2312" w:eastAsia="仿宋_GB2312" w:hAnsi="仿宋_GB2312" w:cs="仿宋_GB2312" w:hint="eastAsia"/>
                <w:sz w:val="22"/>
              </w:rPr>
              <w:t>-10</w:t>
            </w:r>
            <w:r>
              <w:rPr>
                <w:rFonts w:ascii="仿宋_GB2312" w:eastAsia="仿宋_GB2312" w:hAnsi="仿宋_GB2312" w:cs="仿宋_GB2312" w:hint="eastAsia"/>
                <w:sz w:val="22"/>
              </w:rPr>
              <w:t>月</w:t>
            </w:r>
          </w:p>
        </w:tc>
        <w:tc>
          <w:tcPr>
            <w:tcW w:w="1942" w:type="dxa"/>
            <w:vAlign w:val="center"/>
          </w:tcPr>
          <w:p w14:paraId="3A2494E8" w14:textId="77777777" w:rsidR="00A42C52" w:rsidRDefault="00693976">
            <w:pPr>
              <w:tabs>
                <w:tab w:val="left" w:pos="6780"/>
              </w:tabs>
              <w:spacing w:line="560" w:lineRule="exact"/>
              <w:jc w:val="center"/>
              <w:rPr>
                <w:rFonts w:ascii="仿宋_GB2312" w:eastAsia="仿宋_GB2312" w:hAnsi="仿宋_GB2312" w:cs="仿宋_GB2312"/>
                <w:sz w:val="22"/>
              </w:rPr>
            </w:pPr>
            <w:r>
              <w:rPr>
                <w:rFonts w:ascii="仿宋_GB2312" w:eastAsia="仿宋_GB2312" w:hAnsi="仿宋_GB2312" w:cs="仿宋_GB2312" w:hint="eastAsia"/>
                <w:bCs/>
                <w:kern w:val="0"/>
                <w:sz w:val="22"/>
              </w:rPr>
              <w:t>应急管理综合行政执法大队、安全生产综合业务组</w:t>
            </w:r>
          </w:p>
        </w:tc>
      </w:tr>
      <w:tr w:rsidR="00A42C52" w14:paraId="162052F7" w14:textId="77777777">
        <w:trPr>
          <w:trHeight w:hRule="exact" w:val="1608"/>
        </w:trPr>
        <w:tc>
          <w:tcPr>
            <w:tcW w:w="961" w:type="dxa"/>
            <w:vAlign w:val="center"/>
          </w:tcPr>
          <w:p w14:paraId="1F5581E1" w14:textId="77777777" w:rsidR="00A42C52" w:rsidRDefault="00693976">
            <w:pPr>
              <w:tabs>
                <w:tab w:val="left" w:pos="6780"/>
              </w:tabs>
              <w:spacing w:line="560" w:lineRule="exact"/>
              <w:jc w:val="center"/>
              <w:rPr>
                <w:rFonts w:ascii="仿宋_GB2312" w:eastAsia="仿宋_GB2312" w:hAnsi="仿宋_GB2312" w:cs="仿宋_GB2312"/>
                <w:sz w:val="22"/>
              </w:rPr>
            </w:pPr>
            <w:r>
              <w:rPr>
                <w:rFonts w:ascii="仿宋_GB2312" w:eastAsia="仿宋_GB2312" w:hAnsi="仿宋_GB2312" w:cs="仿宋_GB2312" w:hint="eastAsia"/>
                <w:sz w:val="22"/>
              </w:rPr>
              <w:t>9</w:t>
            </w:r>
          </w:p>
        </w:tc>
        <w:tc>
          <w:tcPr>
            <w:tcW w:w="3885" w:type="dxa"/>
            <w:vAlign w:val="center"/>
          </w:tcPr>
          <w:p w14:paraId="2E644A8A" w14:textId="77777777" w:rsidR="00A42C52" w:rsidRDefault="00693976">
            <w:pPr>
              <w:tabs>
                <w:tab w:val="left" w:pos="6780"/>
              </w:tabs>
              <w:spacing w:line="560" w:lineRule="exact"/>
              <w:jc w:val="center"/>
              <w:rPr>
                <w:rFonts w:ascii="仿宋_GB2312" w:eastAsia="仿宋_GB2312" w:hAnsi="仿宋_GB2312" w:cs="仿宋_GB2312"/>
                <w:sz w:val="22"/>
              </w:rPr>
            </w:pPr>
            <w:r>
              <w:rPr>
                <w:rFonts w:ascii="仿宋_GB2312" w:eastAsia="仿宋_GB2312" w:hAnsi="仿宋_GB2312" w:cs="仿宋_GB2312" w:hint="eastAsia"/>
                <w:sz w:val="22"/>
              </w:rPr>
              <w:t>重大活动及重大会议期间安全保障检查</w:t>
            </w:r>
          </w:p>
        </w:tc>
        <w:tc>
          <w:tcPr>
            <w:tcW w:w="1942" w:type="dxa"/>
            <w:vAlign w:val="center"/>
          </w:tcPr>
          <w:p w14:paraId="588C53A4" w14:textId="77777777" w:rsidR="00A42C52" w:rsidRDefault="00693976">
            <w:pPr>
              <w:tabs>
                <w:tab w:val="left" w:pos="6780"/>
              </w:tabs>
              <w:spacing w:line="560" w:lineRule="exact"/>
              <w:jc w:val="center"/>
              <w:rPr>
                <w:rFonts w:ascii="仿宋_GB2312" w:eastAsia="仿宋_GB2312" w:hAnsi="仿宋_GB2312" w:cs="仿宋_GB2312"/>
                <w:sz w:val="22"/>
              </w:rPr>
            </w:pPr>
            <w:r>
              <w:rPr>
                <w:rFonts w:ascii="仿宋_GB2312" w:eastAsia="仿宋_GB2312" w:hAnsi="仿宋_GB2312" w:cs="仿宋_GB2312" w:hint="eastAsia"/>
                <w:sz w:val="22"/>
              </w:rPr>
              <w:t>全年</w:t>
            </w:r>
          </w:p>
        </w:tc>
        <w:tc>
          <w:tcPr>
            <w:tcW w:w="1942" w:type="dxa"/>
            <w:vAlign w:val="center"/>
          </w:tcPr>
          <w:p w14:paraId="1A71ADAC" w14:textId="77777777" w:rsidR="00A42C52" w:rsidRDefault="00693976">
            <w:pPr>
              <w:tabs>
                <w:tab w:val="left" w:pos="6780"/>
              </w:tabs>
              <w:spacing w:line="560" w:lineRule="exact"/>
              <w:jc w:val="center"/>
              <w:rPr>
                <w:rFonts w:ascii="仿宋_GB2312" w:eastAsia="仿宋_GB2312" w:hAnsi="仿宋_GB2312" w:cs="仿宋_GB2312"/>
                <w:sz w:val="22"/>
              </w:rPr>
            </w:pPr>
            <w:r>
              <w:rPr>
                <w:rFonts w:ascii="仿宋_GB2312" w:eastAsia="仿宋_GB2312" w:hAnsi="仿宋_GB2312" w:cs="仿宋_GB2312" w:hint="eastAsia"/>
                <w:bCs/>
                <w:kern w:val="0"/>
                <w:sz w:val="22"/>
              </w:rPr>
              <w:t>应急管理综合行政执法大队、安全生产综合业务组</w:t>
            </w:r>
          </w:p>
        </w:tc>
      </w:tr>
      <w:tr w:rsidR="00A42C52" w14:paraId="5DAFD4A3" w14:textId="77777777">
        <w:trPr>
          <w:trHeight w:hRule="exact" w:val="1662"/>
        </w:trPr>
        <w:tc>
          <w:tcPr>
            <w:tcW w:w="961" w:type="dxa"/>
            <w:vAlign w:val="center"/>
          </w:tcPr>
          <w:p w14:paraId="711B7909" w14:textId="77777777" w:rsidR="00A42C52" w:rsidRDefault="00693976">
            <w:pPr>
              <w:tabs>
                <w:tab w:val="left" w:pos="6780"/>
              </w:tabs>
              <w:spacing w:line="560" w:lineRule="exact"/>
              <w:jc w:val="center"/>
              <w:rPr>
                <w:rFonts w:ascii="仿宋_GB2312" w:eastAsia="仿宋_GB2312" w:hAnsi="仿宋_GB2312" w:cs="仿宋_GB2312"/>
                <w:sz w:val="22"/>
              </w:rPr>
            </w:pPr>
            <w:r>
              <w:rPr>
                <w:rFonts w:ascii="仿宋_GB2312" w:eastAsia="仿宋_GB2312" w:hAnsi="仿宋_GB2312" w:cs="仿宋_GB2312" w:hint="eastAsia"/>
                <w:sz w:val="22"/>
              </w:rPr>
              <w:t>10</w:t>
            </w:r>
          </w:p>
        </w:tc>
        <w:tc>
          <w:tcPr>
            <w:tcW w:w="3885" w:type="dxa"/>
            <w:vAlign w:val="center"/>
          </w:tcPr>
          <w:p w14:paraId="45FF4E06" w14:textId="77777777" w:rsidR="00A42C52" w:rsidRDefault="00693976">
            <w:pPr>
              <w:tabs>
                <w:tab w:val="left" w:pos="6780"/>
              </w:tabs>
              <w:spacing w:line="560" w:lineRule="exact"/>
              <w:jc w:val="center"/>
              <w:rPr>
                <w:rFonts w:ascii="仿宋_GB2312" w:eastAsia="仿宋_GB2312" w:hAnsi="仿宋_GB2312" w:cs="仿宋_GB2312"/>
                <w:sz w:val="22"/>
              </w:rPr>
            </w:pPr>
            <w:r>
              <w:rPr>
                <w:rFonts w:ascii="仿宋_GB2312" w:eastAsia="仿宋_GB2312" w:hAnsi="仿宋_GB2312" w:cs="仿宋_GB2312" w:hint="eastAsia"/>
                <w:sz w:val="22"/>
              </w:rPr>
              <w:t>中秋、国庆“双节”期间安全生产大检查</w:t>
            </w:r>
          </w:p>
        </w:tc>
        <w:tc>
          <w:tcPr>
            <w:tcW w:w="1942" w:type="dxa"/>
            <w:vAlign w:val="center"/>
          </w:tcPr>
          <w:p w14:paraId="6E610A7A" w14:textId="77777777" w:rsidR="00A42C52" w:rsidRDefault="00693976">
            <w:pPr>
              <w:tabs>
                <w:tab w:val="left" w:pos="6780"/>
              </w:tabs>
              <w:spacing w:line="560" w:lineRule="exact"/>
              <w:jc w:val="center"/>
              <w:rPr>
                <w:rFonts w:ascii="仿宋_GB2312" w:eastAsia="仿宋_GB2312" w:hAnsi="仿宋_GB2312" w:cs="仿宋_GB2312"/>
                <w:sz w:val="22"/>
              </w:rPr>
            </w:pPr>
            <w:r>
              <w:rPr>
                <w:rFonts w:ascii="仿宋_GB2312" w:eastAsia="仿宋_GB2312" w:hAnsi="仿宋_GB2312" w:cs="仿宋_GB2312" w:hint="eastAsia"/>
                <w:sz w:val="22"/>
              </w:rPr>
              <w:t>9</w:t>
            </w:r>
            <w:r>
              <w:rPr>
                <w:rFonts w:ascii="仿宋_GB2312" w:eastAsia="仿宋_GB2312" w:hAnsi="仿宋_GB2312" w:cs="仿宋_GB2312" w:hint="eastAsia"/>
                <w:sz w:val="22"/>
              </w:rPr>
              <w:t>月</w:t>
            </w:r>
            <w:r>
              <w:rPr>
                <w:rFonts w:ascii="仿宋_GB2312" w:eastAsia="仿宋_GB2312" w:hAnsi="仿宋_GB2312" w:cs="仿宋_GB2312" w:hint="eastAsia"/>
                <w:sz w:val="22"/>
              </w:rPr>
              <w:t>-10</w:t>
            </w:r>
            <w:r>
              <w:rPr>
                <w:rFonts w:ascii="仿宋_GB2312" w:eastAsia="仿宋_GB2312" w:hAnsi="仿宋_GB2312" w:cs="仿宋_GB2312" w:hint="eastAsia"/>
                <w:sz w:val="22"/>
              </w:rPr>
              <w:t>月</w:t>
            </w:r>
          </w:p>
        </w:tc>
        <w:tc>
          <w:tcPr>
            <w:tcW w:w="1942" w:type="dxa"/>
            <w:vAlign w:val="center"/>
          </w:tcPr>
          <w:p w14:paraId="1BDBE368" w14:textId="77777777" w:rsidR="00A42C52" w:rsidRDefault="00693976">
            <w:pPr>
              <w:tabs>
                <w:tab w:val="left" w:pos="6780"/>
              </w:tabs>
              <w:spacing w:line="560" w:lineRule="exact"/>
              <w:jc w:val="center"/>
              <w:rPr>
                <w:rFonts w:ascii="仿宋_GB2312" w:eastAsia="仿宋_GB2312" w:hAnsi="仿宋_GB2312" w:cs="仿宋_GB2312"/>
                <w:sz w:val="22"/>
              </w:rPr>
            </w:pPr>
            <w:r>
              <w:rPr>
                <w:rFonts w:ascii="仿宋_GB2312" w:eastAsia="仿宋_GB2312" w:hAnsi="仿宋_GB2312" w:cs="仿宋_GB2312" w:hint="eastAsia"/>
                <w:bCs/>
                <w:kern w:val="0"/>
                <w:sz w:val="22"/>
              </w:rPr>
              <w:t>应急管理综合行政执法大队、安全生产综合业务组</w:t>
            </w:r>
          </w:p>
        </w:tc>
      </w:tr>
      <w:tr w:rsidR="00A42C52" w14:paraId="05C480A9" w14:textId="77777777">
        <w:trPr>
          <w:trHeight w:hRule="exact" w:val="1159"/>
        </w:trPr>
        <w:tc>
          <w:tcPr>
            <w:tcW w:w="961" w:type="dxa"/>
            <w:vAlign w:val="center"/>
          </w:tcPr>
          <w:p w14:paraId="3D7D5279" w14:textId="77777777" w:rsidR="00A42C52" w:rsidRDefault="00693976">
            <w:pPr>
              <w:tabs>
                <w:tab w:val="left" w:pos="6780"/>
              </w:tabs>
              <w:spacing w:line="560" w:lineRule="exact"/>
              <w:jc w:val="center"/>
              <w:rPr>
                <w:rFonts w:ascii="仿宋_GB2312" w:eastAsia="仿宋_GB2312" w:hAnsi="仿宋_GB2312" w:cs="仿宋_GB2312"/>
                <w:sz w:val="22"/>
              </w:rPr>
            </w:pPr>
            <w:r>
              <w:rPr>
                <w:rFonts w:ascii="仿宋_GB2312" w:eastAsia="仿宋_GB2312" w:hAnsi="仿宋_GB2312" w:cs="仿宋_GB2312" w:hint="eastAsia"/>
                <w:sz w:val="22"/>
              </w:rPr>
              <w:t>11</w:t>
            </w:r>
          </w:p>
        </w:tc>
        <w:tc>
          <w:tcPr>
            <w:tcW w:w="3885" w:type="dxa"/>
            <w:vAlign w:val="center"/>
          </w:tcPr>
          <w:p w14:paraId="0BD1BCF5" w14:textId="77777777" w:rsidR="00A42C52" w:rsidRDefault="00693976">
            <w:pPr>
              <w:tabs>
                <w:tab w:val="left" w:pos="6780"/>
              </w:tabs>
              <w:spacing w:line="560" w:lineRule="exact"/>
              <w:jc w:val="center"/>
              <w:rPr>
                <w:rFonts w:ascii="仿宋_GB2312" w:eastAsia="仿宋_GB2312" w:hAnsi="仿宋_GB2312" w:cs="仿宋_GB2312"/>
                <w:sz w:val="22"/>
              </w:rPr>
            </w:pPr>
            <w:r>
              <w:rPr>
                <w:rFonts w:ascii="仿宋_GB2312" w:eastAsia="仿宋_GB2312" w:hAnsi="仿宋_GB2312" w:cs="仿宋_GB2312" w:hint="eastAsia"/>
                <w:sz w:val="22"/>
              </w:rPr>
              <w:t>防火、防汛安全专项</w:t>
            </w:r>
            <w:r>
              <w:rPr>
                <w:rFonts w:ascii="仿宋_GB2312" w:eastAsia="仿宋_GB2312" w:hAnsi="仿宋_GB2312" w:cs="仿宋_GB2312" w:hint="eastAsia"/>
                <w:sz w:val="22"/>
              </w:rPr>
              <w:t>检查</w:t>
            </w:r>
          </w:p>
        </w:tc>
        <w:tc>
          <w:tcPr>
            <w:tcW w:w="1942" w:type="dxa"/>
            <w:vAlign w:val="center"/>
          </w:tcPr>
          <w:p w14:paraId="084AC40C" w14:textId="77777777" w:rsidR="00A42C52" w:rsidRDefault="00693976">
            <w:pPr>
              <w:tabs>
                <w:tab w:val="left" w:pos="6780"/>
              </w:tabs>
              <w:spacing w:line="560" w:lineRule="exact"/>
              <w:jc w:val="center"/>
              <w:rPr>
                <w:rFonts w:ascii="仿宋_GB2312" w:eastAsia="仿宋_GB2312" w:hAnsi="仿宋_GB2312" w:cs="仿宋_GB2312"/>
                <w:sz w:val="22"/>
              </w:rPr>
            </w:pPr>
            <w:r>
              <w:rPr>
                <w:rFonts w:ascii="仿宋_GB2312" w:eastAsia="仿宋_GB2312" w:hAnsi="仿宋_GB2312" w:cs="仿宋_GB2312" w:hint="eastAsia"/>
                <w:sz w:val="22"/>
              </w:rPr>
              <w:t>常态化</w:t>
            </w:r>
          </w:p>
        </w:tc>
        <w:tc>
          <w:tcPr>
            <w:tcW w:w="1942" w:type="dxa"/>
            <w:vAlign w:val="center"/>
          </w:tcPr>
          <w:p w14:paraId="374FA6F3" w14:textId="77777777" w:rsidR="00A42C52" w:rsidRDefault="00693976">
            <w:pPr>
              <w:tabs>
                <w:tab w:val="left" w:pos="6780"/>
              </w:tabs>
              <w:spacing w:line="560" w:lineRule="exact"/>
              <w:jc w:val="center"/>
              <w:rPr>
                <w:rFonts w:ascii="仿宋_GB2312" w:eastAsia="仿宋_GB2312" w:hAnsi="仿宋_GB2312" w:cs="仿宋_GB2312"/>
                <w:sz w:val="22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2"/>
              </w:rPr>
              <w:t>防汛抗旱及火灾防治组</w:t>
            </w:r>
          </w:p>
        </w:tc>
      </w:tr>
      <w:tr w:rsidR="00A42C52" w14:paraId="18F65D95" w14:textId="77777777">
        <w:trPr>
          <w:trHeight w:hRule="exact" w:val="690"/>
        </w:trPr>
        <w:tc>
          <w:tcPr>
            <w:tcW w:w="961" w:type="dxa"/>
            <w:vAlign w:val="center"/>
          </w:tcPr>
          <w:p w14:paraId="5E8898B4" w14:textId="77777777" w:rsidR="00A42C52" w:rsidRDefault="00693976">
            <w:pPr>
              <w:tabs>
                <w:tab w:val="left" w:pos="6780"/>
              </w:tabs>
              <w:spacing w:line="560" w:lineRule="exact"/>
              <w:jc w:val="center"/>
              <w:rPr>
                <w:rFonts w:ascii="仿宋_GB2312" w:eastAsia="仿宋_GB2312" w:hAnsi="仿宋_GB2312" w:cs="仿宋_GB2312"/>
                <w:sz w:val="22"/>
              </w:rPr>
            </w:pPr>
            <w:r>
              <w:rPr>
                <w:rFonts w:ascii="仿宋_GB2312" w:eastAsia="仿宋_GB2312" w:hAnsi="仿宋_GB2312" w:cs="仿宋_GB2312" w:hint="eastAsia"/>
                <w:sz w:val="22"/>
              </w:rPr>
              <w:t>12</w:t>
            </w:r>
          </w:p>
        </w:tc>
        <w:tc>
          <w:tcPr>
            <w:tcW w:w="3885" w:type="dxa"/>
            <w:vAlign w:val="center"/>
          </w:tcPr>
          <w:p w14:paraId="39570BE8" w14:textId="77777777" w:rsidR="00A42C52" w:rsidRDefault="00693976">
            <w:pPr>
              <w:tabs>
                <w:tab w:val="left" w:pos="6780"/>
              </w:tabs>
              <w:spacing w:line="560" w:lineRule="exact"/>
              <w:jc w:val="center"/>
              <w:rPr>
                <w:rFonts w:ascii="仿宋_GB2312" w:eastAsia="仿宋_GB2312" w:hAnsi="仿宋_GB2312" w:cs="仿宋_GB2312"/>
                <w:sz w:val="22"/>
              </w:rPr>
            </w:pPr>
            <w:r>
              <w:rPr>
                <w:rFonts w:ascii="仿宋_GB2312" w:eastAsia="仿宋_GB2312" w:hAnsi="仿宋_GB2312" w:cs="仿宋_GB2312" w:hint="eastAsia"/>
                <w:sz w:val="22"/>
              </w:rPr>
              <w:t>安全生产教育培训专项检查</w:t>
            </w:r>
          </w:p>
        </w:tc>
        <w:tc>
          <w:tcPr>
            <w:tcW w:w="1942" w:type="dxa"/>
            <w:vAlign w:val="center"/>
          </w:tcPr>
          <w:p w14:paraId="5B7086F1" w14:textId="77777777" w:rsidR="00A42C52" w:rsidRDefault="00693976">
            <w:pPr>
              <w:tabs>
                <w:tab w:val="left" w:pos="6780"/>
              </w:tabs>
              <w:spacing w:line="560" w:lineRule="exact"/>
              <w:jc w:val="center"/>
              <w:rPr>
                <w:rFonts w:ascii="仿宋_GB2312" w:eastAsia="仿宋_GB2312" w:hAnsi="仿宋_GB2312" w:cs="仿宋_GB2312"/>
                <w:sz w:val="22"/>
              </w:rPr>
            </w:pPr>
            <w:r>
              <w:rPr>
                <w:rFonts w:ascii="仿宋_GB2312" w:eastAsia="仿宋_GB2312" w:hAnsi="仿宋_GB2312" w:cs="仿宋_GB2312" w:hint="eastAsia"/>
                <w:sz w:val="22"/>
              </w:rPr>
              <w:t>每年至少两次</w:t>
            </w:r>
          </w:p>
        </w:tc>
        <w:tc>
          <w:tcPr>
            <w:tcW w:w="1942" w:type="dxa"/>
            <w:vAlign w:val="center"/>
          </w:tcPr>
          <w:p w14:paraId="06F5A638" w14:textId="77777777" w:rsidR="00A42C52" w:rsidRDefault="00693976">
            <w:pPr>
              <w:tabs>
                <w:tab w:val="left" w:pos="6780"/>
              </w:tabs>
              <w:spacing w:line="560" w:lineRule="exact"/>
              <w:jc w:val="center"/>
              <w:rPr>
                <w:rFonts w:ascii="仿宋_GB2312" w:eastAsia="仿宋_GB2312" w:hAnsi="仿宋_GB2312" w:cs="仿宋_GB2312"/>
                <w:sz w:val="22"/>
              </w:rPr>
            </w:pPr>
            <w:r>
              <w:rPr>
                <w:rFonts w:ascii="仿宋_GB2312" w:eastAsia="仿宋_GB2312" w:hAnsi="仿宋_GB2312" w:cs="仿宋_GB2312" w:hint="eastAsia"/>
                <w:sz w:val="22"/>
              </w:rPr>
              <w:t>宣</w:t>
            </w:r>
            <w:r>
              <w:rPr>
                <w:rFonts w:ascii="仿宋_GB2312" w:eastAsia="仿宋_GB2312" w:hAnsi="仿宋_GB2312" w:cs="仿宋_GB2312" w:hint="eastAsia"/>
                <w:sz w:val="22"/>
              </w:rPr>
              <w:t>传教育培训组</w:t>
            </w:r>
          </w:p>
        </w:tc>
      </w:tr>
      <w:tr w:rsidR="00A42C52" w14:paraId="5709B0B6" w14:textId="77777777">
        <w:trPr>
          <w:trHeight w:hRule="exact" w:val="1710"/>
        </w:trPr>
        <w:tc>
          <w:tcPr>
            <w:tcW w:w="961" w:type="dxa"/>
            <w:vAlign w:val="center"/>
          </w:tcPr>
          <w:p w14:paraId="3E70C930" w14:textId="77777777" w:rsidR="00A42C52" w:rsidRDefault="00693976">
            <w:pPr>
              <w:tabs>
                <w:tab w:val="left" w:pos="6780"/>
              </w:tabs>
              <w:spacing w:line="560" w:lineRule="exact"/>
              <w:jc w:val="center"/>
              <w:rPr>
                <w:rFonts w:ascii="仿宋_GB2312" w:eastAsia="仿宋_GB2312" w:hAnsi="仿宋_GB2312" w:cs="仿宋_GB2312"/>
                <w:sz w:val="22"/>
              </w:rPr>
            </w:pPr>
            <w:r>
              <w:rPr>
                <w:rFonts w:ascii="仿宋_GB2312" w:eastAsia="仿宋_GB2312" w:hAnsi="仿宋_GB2312" w:cs="仿宋_GB2312" w:hint="eastAsia"/>
                <w:sz w:val="22"/>
              </w:rPr>
              <w:t>13</w:t>
            </w:r>
          </w:p>
        </w:tc>
        <w:tc>
          <w:tcPr>
            <w:tcW w:w="3885" w:type="dxa"/>
            <w:vAlign w:val="center"/>
          </w:tcPr>
          <w:p w14:paraId="07E308CA" w14:textId="77777777" w:rsidR="00A42C52" w:rsidRDefault="00693976">
            <w:pPr>
              <w:tabs>
                <w:tab w:val="left" w:pos="6780"/>
              </w:tabs>
              <w:spacing w:line="560" w:lineRule="exact"/>
              <w:jc w:val="center"/>
              <w:rPr>
                <w:rFonts w:ascii="仿宋_GB2312" w:eastAsia="仿宋_GB2312" w:hAnsi="仿宋_GB2312" w:cs="仿宋_GB2312"/>
                <w:sz w:val="22"/>
              </w:rPr>
            </w:pPr>
            <w:r>
              <w:rPr>
                <w:rFonts w:ascii="仿宋_GB2312" w:eastAsia="仿宋_GB2312" w:hAnsi="仿宋_GB2312" w:cs="仿宋_GB2312" w:hint="eastAsia"/>
                <w:sz w:val="22"/>
              </w:rPr>
              <w:t>危险化学品经营企业安全检查</w:t>
            </w:r>
          </w:p>
        </w:tc>
        <w:tc>
          <w:tcPr>
            <w:tcW w:w="1942" w:type="dxa"/>
            <w:vAlign w:val="center"/>
          </w:tcPr>
          <w:p w14:paraId="2BD4D266" w14:textId="77777777" w:rsidR="00A42C52" w:rsidRDefault="00693976">
            <w:pPr>
              <w:tabs>
                <w:tab w:val="left" w:pos="6780"/>
              </w:tabs>
              <w:spacing w:line="560" w:lineRule="exact"/>
              <w:jc w:val="center"/>
              <w:rPr>
                <w:rFonts w:ascii="仿宋_GB2312" w:eastAsia="仿宋_GB2312" w:hAnsi="仿宋_GB2312" w:cs="仿宋_GB2312"/>
                <w:sz w:val="22"/>
              </w:rPr>
            </w:pPr>
            <w:r>
              <w:rPr>
                <w:rFonts w:ascii="仿宋_GB2312" w:eastAsia="仿宋_GB2312" w:hAnsi="仿宋_GB2312" w:cs="仿宋_GB2312" w:hint="eastAsia"/>
                <w:sz w:val="22"/>
              </w:rPr>
              <w:t>每季度一次</w:t>
            </w:r>
          </w:p>
        </w:tc>
        <w:tc>
          <w:tcPr>
            <w:tcW w:w="1942" w:type="dxa"/>
            <w:vAlign w:val="center"/>
          </w:tcPr>
          <w:p w14:paraId="1E98628E" w14:textId="77777777" w:rsidR="00A42C52" w:rsidRDefault="00693976">
            <w:pPr>
              <w:tabs>
                <w:tab w:val="left" w:pos="6780"/>
              </w:tabs>
              <w:spacing w:line="560" w:lineRule="exact"/>
              <w:jc w:val="center"/>
              <w:rPr>
                <w:rFonts w:ascii="仿宋_GB2312" w:eastAsia="仿宋_GB2312" w:hAnsi="仿宋_GB2312" w:cs="仿宋_GB2312"/>
                <w:sz w:val="22"/>
              </w:rPr>
            </w:pPr>
            <w:r>
              <w:rPr>
                <w:rFonts w:ascii="仿宋_GB2312" w:eastAsia="仿宋_GB2312" w:hAnsi="仿宋_GB2312" w:cs="仿宋_GB2312" w:hint="eastAsia"/>
                <w:bCs/>
                <w:kern w:val="0"/>
                <w:sz w:val="22"/>
              </w:rPr>
              <w:t>应急管理综合行政执法大队、安全生产综合业务组</w:t>
            </w:r>
          </w:p>
        </w:tc>
      </w:tr>
      <w:tr w:rsidR="00A42C52" w14:paraId="36F9254B" w14:textId="77777777">
        <w:trPr>
          <w:trHeight w:hRule="exact" w:val="1661"/>
        </w:trPr>
        <w:tc>
          <w:tcPr>
            <w:tcW w:w="961" w:type="dxa"/>
            <w:vAlign w:val="center"/>
          </w:tcPr>
          <w:p w14:paraId="29CD08C4" w14:textId="77777777" w:rsidR="00A42C52" w:rsidRDefault="00693976">
            <w:pPr>
              <w:tabs>
                <w:tab w:val="left" w:pos="6780"/>
              </w:tabs>
              <w:spacing w:line="560" w:lineRule="exact"/>
              <w:jc w:val="center"/>
              <w:rPr>
                <w:rFonts w:ascii="仿宋_GB2312" w:eastAsia="仿宋_GB2312" w:hAnsi="仿宋_GB2312" w:cs="仿宋_GB2312"/>
                <w:sz w:val="22"/>
              </w:rPr>
            </w:pPr>
            <w:r>
              <w:rPr>
                <w:rFonts w:ascii="仿宋_GB2312" w:eastAsia="仿宋_GB2312" w:hAnsi="仿宋_GB2312" w:cs="仿宋_GB2312" w:hint="eastAsia"/>
                <w:sz w:val="22"/>
              </w:rPr>
              <w:t>14</w:t>
            </w:r>
          </w:p>
        </w:tc>
        <w:tc>
          <w:tcPr>
            <w:tcW w:w="3885" w:type="dxa"/>
            <w:vAlign w:val="center"/>
          </w:tcPr>
          <w:p w14:paraId="39D60817" w14:textId="77777777" w:rsidR="00A42C52" w:rsidRDefault="00693976">
            <w:pPr>
              <w:tabs>
                <w:tab w:val="left" w:pos="6780"/>
              </w:tabs>
              <w:spacing w:line="560" w:lineRule="exact"/>
              <w:jc w:val="center"/>
              <w:rPr>
                <w:rFonts w:ascii="仿宋_GB2312" w:eastAsia="仿宋_GB2312" w:hAnsi="仿宋_GB2312" w:cs="仿宋_GB2312"/>
                <w:sz w:val="22"/>
              </w:rPr>
            </w:pPr>
            <w:r>
              <w:rPr>
                <w:rFonts w:ascii="仿宋_GB2312" w:eastAsia="仿宋_GB2312" w:hAnsi="仿宋_GB2312" w:cs="仿宋_GB2312" w:hint="eastAsia"/>
                <w:sz w:val="22"/>
              </w:rPr>
              <w:t>开展“打非治违”专项检查</w:t>
            </w:r>
          </w:p>
        </w:tc>
        <w:tc>
          <w:tcPr>
            <w:tcW w:w="1942" w:type="dxa"/>
            <w:vAlign w:val="center"/>
          </w:tcPr>
          <w:p w14:paraId="63013FBB" w14:textId="77777777" w:rsidR="00A42C52" w:rsidRDefault="00693976">
            <w:pPr>
              <w:tabs>
                <w:tab w:val="left" w:pos="6780"/>
              </w:tabs>
              <w:spacing w:line="560" w:lineRule="exact"/>
              <w:jc w:val="center"/>
              <w:rPr>
                <w:rFonts w:ascii="仿宋_GB2312" w:eastAsia="仿宋_GB2312" w:hAnsi="仿宋_GB2312" w:cs="仿宋_GB2312"/>
                <w:sz w:val="22"/>
              </w:rPr>
            </w:pPr>
            <w:r>
              <w:rPr>
                <w:rFonts w:ascii="仿宋_GB2312" w:eastAsia="仿宋_GB2312" w:hAnsi="仿宋_GB2312" w:cs="仿宋_GB2312" w:hint="eastAsia"/>
                <w:sz w:val="22"/>
              </w:rPr>
              <w:t>每年至少一次</w:t>
            </w:r>
          </w:p>
        </w:tc>
        <w:tc>
          <w:tcPr>
            <w:tcW w:w="1942" w:type="dxa"/>
            <w:vAlign w:val="center"/>
          </w:tcPr>
          <w:p w14:paraId="41F6DFEC" w14:textId="77777777" w:rsidR="00A42C52" w:rsidRDefault="00693976">
            <w:pPr>
              <w:tabs>
                <w:tab w:val="left" w:pos="6780"/>
              </w:tabs>
              <w:spacing w:line="560" w:lineRule="exact"/>
              <w:jc w:val="center"/>
              <w:rPr>
                <w:rFonts w:ascii="仿宋_GB2312" w:eastAsia="仿宋_GB2312" w:hAnsi="仿宋_GB2312" w:cs="仿宋_GB2312"/>
                <w:sz w:val="22"/>
              </w:rPr>
            </w:pPr>
            <w:r>
              <w:rPr>
                <w:rFonts w:ascii="仿宋_GB2312" w:eastAsia="仿宋_GB2312" w:hAnsi="仿宋_GB2312" w:cs="仿宋_GB2312" w:hint="eastAsia"/>
                <w:bCs/>
                <w:kern w:val="0"/>
                <w:sz w:val="22"/>
              </w:rPr>
              <w:t>应急管理综合行政执法大队、安全生产综合业务组</w:t>
            </w:r>
          </w:p>
        </w:tc>
      </w:tr>
      <w:tr w:rsidR="00A42C52" w14:paraId="1A92E9AB" w14:textId="77777777">
        <w:trPr>
          <w:trHeight w:hRule="exact" w:val="1676"/>
        </w:trPr>
        <w:tc>
          <w:tcPr>
            <w:tcW w:w="961" w:type="dxa"/>
            <w:vAlign w:val="center"/>
          </w:tcPr>
          <w:p w14:paraId="0F188FCE" w14:textId="77777777" w:rsidR="00A42C52" w:rsidRDefault="00693976">
            <w:pPr>
              <w:tabs>
                <w:tab w:val="left" w:pos="6780"/>
              </w:tabs>
              <w:spacing w:line="560" w:lineRule="exact"/>
              <w:jc w:val="center"/>
              <w:rPr>
                <w:rFonts w:ascii="仿宋_GB2312" w:eastAsia="仿宋_GB2312" w:hAnsi="仿宋_GB2312" w:cs="仿宋_GB2312"/>
                <w:sz w:val="22"/>
              </w:rPr>
            </w:pPr>
            <w:r>
              <w:rPr>
                <w:rFonts w:ascii="仿宋_GB2312" w:eastAsia="仿宋_GB2312" w:hAnsi="仿宋_GB2312" w:cs="仿宋_GB2312" w:hint="eastAsia"/>
                <w:sz w:val="22"/>
              </w:rPr>
              <w:t>15</w:t>
            </w:r>
          </w:p>
        </w:tc>
        <w:tc>
          <w:tcPr>
            <w:tcW w:w="3885" w:type="dxa"/>
            <w:vAlign w:val="center"/>
          </w:tcPr>
          <w:p w14:paraId="3C519858" w14:textId="77777777" w:rsidR="00A42C52" w:rsidRDefault="00693976">
            <w:pPr>
              <w:tabs>
                <w:tab w:val="left" w:pos="6780"/>
              </w:tabs>
              <w:spacing w:line="560" w:lineRule="exact"/>
              <w:jc w:val="center"/>
              <w:rPr>
                <w:rFonts w:ascii="仿宋_GB2312" w:eastAsia="仿宋_GB2312" w:hAnsi="仿宋_GB2312" w:cs="仿宋_GB2312"/>
                <w:sz w:val="22"/>
              </w:rPr>
            </w:pPr>
            <w:r>
              <w:rPr>
                <w:rFonts w:ascii="仿宋_GB2312" w:eastAsia="仿宋_GB2312" w:hAnsi="仿宋_GB2312" w:cs="仿宋_GB2312" w:hint="eastAsia"/>
                <w:sz w:val="22"/>
              </w:rPr>
              <w:t>开展“双随机”抽查</w:t>
            </w:r>
          </w:p>
        </w:tc>
        <w:tc>
          <w:tcPr>
            <w:tcW w:w="1942" w:type="dxa"/>
            <w:vAlign w:val="center"/>
          </w:tcPr>
          <w:p w14:paraId="214E3EE3" w14:textId="77777777" w:rsidR="00A42C52" w:rsidRDefault="00693976">
            <w:pPr>
              <w:tabs>
                <w:tab w:val="left" w:pos="6780"/>
              </w:tabs>
              <w:spacing w:line="560" w:lineRule="exact"/>
              <w:jc w:val="center"/>
              <w:rPr>
                <w:rFonts w:ascii="仿宋_GB2312" w:eastAsia="仿宋_GB2312" w:hAnsi="仿宋_GB2312" w:cs="仿宋_GB2312"/>
                <w:sz w:val="22"/>
              </w:rPr>
            </w:pPr>
            <w:r>
              <w:rPr>
                <w:rFonts w:ascii="仿宋_GB2312" w:eastAsia="仿宋_GB2312" w:hAnsi="仿宋_GB2312" w:cs="仿宋_GB2312" w:hint="eastAsia"/>
                <w:sz w:val="22"/>
              </w:rPr>
              <w:t>不定时</w:t>
            </w:r>
          </w:p>
        </w:tc>
        <w:tc>
          <w:tcPr>
            <w:tcW w:w="1942" w:type="dxa"/>
            <w:vAlign w:val="center"/>
          </w:tcPr>
          <w:p w14:paraId="51CF58EA" w14:textId="77777777" w:rsidR="00A42C52" w:rsidRDefault="00693976">
            <w:pPr>
              <w:tabs>
                <w:tab w:val="left" w:pos="6780"/>
              </w:tabs>
              <w:spacing w:line="560" w:lineRule="exact"/>
              <w:jc w:val="center"/>
              <w:rPr>
                <w:rFonts w:ascii="仿宋_GB2312" w:eastAsia="仿宋_GB2312" w:hAnsi="仿宋_GB2312" w:cs="仿宋_GB2312"/>
                <w:sz w:val="22"/>
              </w:rPr>
            </w:pPr>
            <w:r>
              <w:rPr>
                <w:rFonts w:ascii="仿宋_GB2312" w:eastAsia="仿宋_GB2312" w:hAnsi="仿宋_GB2312" w:cs="仿宋_GB2312" w:hint="eastAsia"/>
                <w:bCs/>
                <w:kern w:val="0"/>
                <w:sz w:val="22"/>
              </w:rPr>
              <w:t>应急管理综合行政执法大队、安全生产综合业务组</w:t>
            </w:r>
          </w:p>
        </w:tc>
      </w:tr>
      <w:tr w:rsidR="00A42C52" w14:paraId="5AC71C89" w14:textId="77777777">
        <w:trPr>
          <w:trHeight w:hRule="exact" w:val="1217"/>
        </w:trPr>
        <w:tc>
          <w:tcPr>
            <w:tcW w:w="961" w:type="dxa"/>
            <w:vAlign w:val="center"/>
          </w:tcPr>
          <w:p w14:paraId="111B04BD" w14:textId="77777777" w:rsidR="00A42C52" w:rsidRDefault="00693976">
            <w:pPr>
              <w:tabs>
                <w:tab w:val="left" w:pos="6780"/>
              </w:tabs>
              <w:spacing w:line="560" w:lineRule="exact"/>
              <w:jc w:val="center"/>
              <w:rPr>
                <w:rFonts w:ascii="仿宋_GB2312" w:eastAsia="仿宋_GB2312" w:hAnsi="仿宋_GB2312" w:cs="仿宋_GB2312"/>
                <w:sz w:val="22"/>
              </w:rPr>
            </w:pPr>
            <w:r>
              <w:rPr>
                <w:rFonts w:ascii="仿宋_GB2312" w:eastAsia="仿宋_GB2312" w:hAnsi="仿宋_GB2312" w:cs="仿宋_GB2312" w:hint="eastAsia"/>
                <w:sz w:val="22"/>
              </w:rPr>
              <w:t>1</w:t>
            </w:r>
            <w:r>
              <w:rPr>
                <w:rFonts w:ascii="仿宋_GB2312" w:eastAsia="仿宋_GB2312" w:hAnsi="仿宋_GB2312" w:cs="仿宋_GB2312" w:hint="eastAsia"/>
                <w:sz w:val="22"/>
              </w:rPr>
              <w:t>6</w:t>
            </w:r>
          </w:p>
        </w:tc>
        <w:tc>
          <w:tcPr>
            <w:tcW w:w="3885" w:type="dxa"/>
            <w:vAlign w:val="center"/>
          </w:tcPr>
          <w:p w14:paraId="5491824D" w14:textId="77777777" w:rsidR="00A42C52" w:rsidRDefault="00693976">
            <w:pPr>
              <w:tabs>
                <w:tab w:val="left" w:pos="6780"/>
              </w:tabs>
              <w:spacing w:line="560" w:lineRule="exact"/>
              <w:jc w:val="center"/>
              <w:rPr>
                <w:rFonts w:ascii="仿宋_GB2312" w:eastAsia="仿宋_GB2312" w:hAnsi="仿宋_GB2312" w:cs="仿宋_GB2312"/>
                <w:sz w:val="22"/>
              </w:rPr>
            </w:pPr>
            <w:r>
              <w:rPr>
                <w:rFonts w:ascii="仿宋_GB2312" w:eastAsia="仿宋_GB2312" w:hAnsi="仿宋_GB2312" w:cs="仿宋_GB2312" w:hint="eastAsia"/>
                <w:sz w:val="22"/>
              </w:rPr>
              <w:t>冶金等工贸</w:t>
            </w:r>
            <w:r>
              <w:rPr>
                <w:rFonts w:ascii="仿宋_GB2312" w:eastAsia="仿宋_GB2312" w:hAnsi="仿宋_GB2312" w:cs="仿宋_GB2312" w:hint="eastAsia"/>
                <w:sz w:val="22"/>
              </w:rPr>
              <w:t>企业开展安全</w:t>
            </w:r>
            <w:r>
              <w:rPr>
                <w:rFonts w:ascii="仿宋_GB2312" w:eastAsia="仿宋_GB2312" w:hAnsi="仿宋_GB2312" w:cs="仿宋_GB2312" w:hint="eastAsia"/>
                <w:sz w:val="22"/>
              </w:rPr>
              <w:t>生产</w:t>
            </w:r>
            <w:r>
              <w:rPr>
                <w:rFonts w:ascii="仿宋_GB2312" w:eastAsia="仿宋_GB2312" w:hAnsi="仿宋_GB2312" w:cs="仿宋_GB2312" w:hint="eastAsia"/>
                <w:sz w:val="22"/>
              </w:rPr>
              <w:t>检查及打非治违专项检查</w:t>
            </w:r>
          </w:p>
        </w:tc>
        <w:tc>
          <w:tcPr>
            <w:tcW w:w="1942" w:type="dxa"/>
            <w:vAlign w:val="center"/>
          </w:tcPr>
          <w:p w14:paraId="6D40B44A" w14:textId="77777777" w:rsidR="00A42C52" w:rsidRDefault="00693976">
            <w:pPr>
              <w:tabs>
                <w:tab w:val="left" w:pos="6780"/>
              </w:tabs>
              <w:spacing w:line="560" w:lineRule="exact"/>
              <w:jc w:val="center"/>
              <w:rPr>
                <w:rFonts w:ascii="仿宋_GB2312" w:eastAsia="仿宋_GB2312" w:hAnsi="仿宋_GB2312" w:cs="仿宋_GB2312"/>
                <w:sz w:val="22"/>
              </w:rPr>
            </w:pPr>
            <w:r>
              <w:rPr>
                <w:rFonts w:ascii="仿宋_GB2312" w:eastAsia="仿宋_GB2312" w:hAnsi="仿宋_GB2312" w:cs="仿宋_GB2312" w:hint="eastAsia"/>
                <w:sz w:val="22"/>
              </w:rPr>
              <w:t>每季度一次</w:t>
            </w:r>
          </w:p>
        </w:tc>
        <w:tc>
          <w:tcPr>
            <w:tcW w:w="1942" w:type="dxa"/>
            <w:vAlign w:val="center"/>
          </w:tcPr>
          <w:p w14:paraId="66515F6F" w14:textId="77777777" w:rsidR="00A42C52" w:rsidRDefault="00693976">
            <w:pPr>
              <w:tabs>
                <w:tab w:val="left" w:pos="6780"/>
              </w:tabs>
              <w:spacing w:line="560" w:lineRule="exact"/>
              <w:jc w:val="center"/>
              <w:rPr>
                <w:rFonts w:ascii="仿宋_GB2312" w:eastAsia="仿宋_GB2312" w:hAnsi="仿宋_GB2312" w:cs="仿宋_GB2312"/>
                <w:sz w:val="22"/>
              </w:rPr>
            </w:pPr>
            <w:r>
              <w:rPr>
                <w:rFonts w:ascii="仿宋_GB2312" w:eastAsia="仿宋_GB2312" w:hAnsi="仿宋_GB2312" w:cs="仿宋_GB2312" w:hint="eastAsia"/>
                <w:bCs/>
                <w:kern w:val="0"/>
                <w:sz w:val="22"/>
              </w:rPr>
              <w:t>应急管理综合行政执法大队</w:t>
            </w:r>
          </w:p>
        </w:tc>
      </w:tr>
      <w:tr w:rsidR="00A42C52" w14:paraId="001B7A37" w14:textId="77777777">
        <w:trPr>
          <w:trHeight w:hRule="exact" w:val="1159"/>
        </w:trPr>
        <w:tc>
          <w:tcPr>
            <w:tcW w:w="961" w:type="dxa"/>
            <w:vAlign w:val="center"/>
          </w:tcPr>
          <w:p w14:paraId="239E8D3C" w14:textId="77777777" w:rsidR="00A42C52" w:rsidRDefault="00693976">
            <w:pPr>
              <w:tabs>
                <w:tab w:val="left" w:pos="6780"/>
              </w:tabs>
              <w:spacing w:line="560" w:lineRule="exact"/>
              <w:jc w:val="center"/>
              <w:rPr>
                <w:rFonts w:ascii="仿宋_GB2312" w:eastAsia="仿宋_GB2312" w:hAnsi="仿宋_GB2312" w:cs="仿宋_GB2312"/>
                <w:sz w:val="22"/>
              </w:rPr>
            </w:pPr>
            <w:r>
              <w:rPr>
                <w:rFonts w:ascii="仿宋_GB2312" w:eastAsia="仿宋_GB2312" w:hAnsi="仿宋_GB2312" w:cs="仿宋_GB2312" w:hint="eastAsia"/>
                <w:sz w:val="22"/>
              </w:rPr>
              <w:lastRenderedPageBreak/>
              <w:t>17</w:t>
            </w:r>
          </w:p>
        </w:tc>
        <w:tc>
          <w:tcPr>
            <w:tcW w:w="3885" w:type="dxa"/>
            <w:vAlign w:val="center"/>
          </w:tcPr>
          <w:p w14:paraId="149D0BFE" w14:textId="77777777" w:rsidR="00A42C52" w:rsidRDefault="00693976">
            <w:pPr>
              <w:tabs>
                <w:tab w:val="left" w:pos="6780"/>
              </w:tabs>
              <w:spacing w:line="560" w:lineRule="exact"/>
              <w:jc w:val="center"/>
              <w:rPr>
                <w:rFonts w:ascii="仿宋_GB2312" w:eastAsia="仿宋_GB2312" w:hAnsi="仿宋_GB2312" w:cs="仿宋_GB2312"/>
                <w:sz w:val="22"/>
              </w:rPr>
            </w:pPr>
            <w:r>
              <w:rPr>
                <w:rFonts w:ascii="仿宋_GB2312" w:eastAsia="仿宋_GB2312" w:hAnsi="仿宋_GB2312" w:cs="仿宋_GB2312" w:hint="eastAsia"/>
                <w:sz w:val="22"/>
              </w:rPr>
              <w:t>对全区范围</w:t>
            </w:r>
            <w:proofErr w:type="gramStart"/>
            <w:r>
              <w:rPr>
                <w:rFonts w:ascii="仿宋_GB2312" w:eastAsia="仿宋_GB2312" w:hAnsi="仿宋_GB2312" w:cs="仿宋_GB2312" w:hint="eastAsia"/>
                <w:sz w:val="22"/>
              </w:rPr>
              <w:t>内涉氨</w:t>
            </w:r>
            <w:proofErr w:type="gramEnd"/>
            <w:r>
              <w:rPr>
                <w:rFonts w:ascii="仿宋_GB2312" w:eastAsia="仿宋_GB2312" w:hAnsi="仿宋_GB2312" w:cs="仿宋_GB2312" w:hint="eastAsia"/>
                <w:sz w:val="22"/>
              </w:rPr>
              <w:t>、涉氯、粉尘涉爆、有限空间等企业开展专项检查</w:t>
            </w:r>
          </w:p>
        </w:tc>
        <w:tc>
          <w:tcPr>
            <w:tcW w:w="1942" w:type="dxa"/>
            <w:vAlign w:val="center"/>
          </w:tcPr>
          <w:p w14:paraId="67E1D6E7" w14:textId="77777777" w:rsidR="00A42C52" w:rsidRDefault="00693976">
            <w:pPr>
              <w:tabs>
                <w:tab w:val="left" w:pos="6780"/>
              </w:tabs>
              <w:spacing w:line="560" w:lineRule="exact"/>
              <w:jc w:val="center"/>
              <w:rPr>
                <w:rFonts w:ascii="仿宋_GB2312" w:eastAsia="仿宋_GB2312" w:hAnsi="仿宋_GB2312" w:cs="仿宋_GB2312"/>
                <w:sz w:val="22"/>
              </w:rPr>
            </w:pPr>
            <w:r>
              <w:rPr>
                <w:rFonts w:ascii="仿宋_GB2312" w:eastAsia="仿宋_GB2312" w:hAnsi="仿宋_GB2312" w:cs="仿宋_GB2312" w:hint="eastAsia"/>
                <w:sz w:val="22"/>
              </w:rPr>
              <w:t>每</w:t>
            </w:r>
            <w:r>
              <w:rPr>
                <w:rFonts w:ascii="仿宋_GB2312" w:eastAsia="仿宋_GB2312" w:hAnsi="仿宋_GB2312" w:cs="仿宋_GB2312" w:hint="eastAsia"/>
                <w:sz w:val="22"/>
              </w:rPr>
              <w:t>年至少两</w:t>
            </w:r>
            <w:r>
              <w:rPr>
                <w:rFonts w:ascii="仿宋_GB2312" w:eastAsia="仿宋_GB2312" w:hAnsi="仿宋_GB2312" w:cs="仿宋_GB2312" w:hint="eastAsia"/>
                <w:sz w:val="22"/>
              </w:rPr>
              <w:t>次</w:t>
            </w:r>
          </w:p>
        </w:tc>
        <w:tc>
          <w:tcPr>
            <w:tcW w:w="1942" w:type="dxa"/>
            <w:vAlign w:val="center"/>
          </w:tcPr>
          <w:p w14:paraId="5DFE4EA2" w14:textId="77777777" w:rsidR="00A42C52" w:rsidRDefault="00693976">
            <w:pPr>
              <w:tabs>
                <w:tab w:val="left" w:pos="6780"/>
              </w:tabs>
              <w:spacing w:line="560" w:lineRule="exact"/>
              <w:jc w:val="center"/>
              <w:rPr>
                <w:rFonts w:ascii="仿宋_GB2312" w:eastAsia="仿宋_GB2312" w:hAnsi="仿宋_GB2312" w:cs="仿宋_GB2312"/>
                <w:sz w:val="22"/>
              </w:rPr>
            </w:pPr>
            <w:r>
              <w:rPr>
                <w:rFonts w:ascii="仿宋_GB2312" w:eastAsia="仿宋_GB2312" w:hAnsi="仿宋_GB2312" w:cs="仿宋_GB2312" w:hint="eastAsia"/>
                <w:bCs/>
                <w:kern w:val="0"/>
                <w:sz w:val="22"/>
              </w:rPr>
              <w:t>应急管理综合行政执法大队</w:t>
            </w:r>
          </w:p>
        </w:tc>
      </w:tr>
      <w:tr w:rsidR="00A42C52" w14:paraId="3ED96659" w14:textId="77777777">
        <w:trPr>
          <w:trHeight w:hRule="exact" w:val="1665"/>
        </w:trPr>
        <w:tc>
          <w:tcPr>
            <w:tcW w:w="961" w:type="dxa"/>
            <w:vAlign w:val="center"/>
          </w:tcPr>
          <w:p w14:paraId="392C4FE5" w14:textId="77777777" w:rsidR="00A42C52" w:rsidRDefault="00693976">
            <w:pPr>
              <w:tabs>
                <w:tab w:val="left" w:pos="6780"/>
              </w:tabs>
              <w:spacing w:line="560" w:lineRule="exact"/>
              <w:jc w:val="center"/>
              <w:rPr>
                <w:rFonts w:ascii="仿宋_GB2312" w:eastAsia="仿宋_GB2312" w:hAnsi="仿宋_GB2312" w:cs="仿宋_GB2312"/>
                <w:sz w:val="22"/>
              </w:rPr>
            </w:pPr>
            <w:r>
              <w:rPr>
                <w:rFonts w:ascii="仿宋_GB2312" w:eastAsia="仿宋_GB2312" w:hAnsi="仿宋_GB2312" w:cs="仿宋_GB2312" w:hint="eastAsia"/>
                <w:sz w:val="22"/>
              </w:rPr>
              <w:t>18</w:t>
            </w:r>
          </w:p>
        </w:tc>
        <w:tc>
          <w:tcPr>
            <w:tcW w:w="3885" w:type="dxa"/>
            <w:vAlign w:val="center"/>
          </w:tcPr>
          <w:p w14:paraId="7401DBB5" w14:textId="77777777" w:rsidR="00A42C52" w:rsidRDefault="00693976">
            <w:pPr>
              <w:tabs>
                <w:tab w:val="left" w:pos="6780"/>
              </w:tabs>
              <w:spacing w:line="560" w:lineRule="exact"/>
              <w:jc w:val="center"/>
              <w:rPr>
                <w:rFonts w:ascii="仿宋_GB2312" w:eastAsia="仿宋_GB2312" w:hAnsi="仿宋_GB2312" w:cs="仿宋_GB2312"/>
                <w:sz w:val="22"/>
              </w:rPr>
            </w:pPr>
            <w:r>
              <w:rPr>
                <w:rFonts w:ascii="仿宋_GB2312" w:eastAsia="仿宋_GB2312" w:hAnsi="仿宋_GB2312" w:cs="仿宋_GB2312" w:hint="eastAsia"/>
                <w:sz w:val="22"/>
              </w:rPr>
              <w:t>对各行业主管部门、各街道安全生产工作落实情况进行督查并对其所管辖</w:t>
            </w:r>
            <w:proofErr w:type="gramStart"/>
            <w:r>
              <w:rPr>
                <w:rFonts w:ascii="仿宋_GB2312" w:eastAsia="仿宋_GB2312" w:hAnsi="仿宋_GB2312" w:cs="仿宋_GB2312" w:hint="eastAsia"/>
                <w:sz w:val="22"/>
              </w:rPr>
              <w:t>企进行</w:t>
            </w:r>
            <w:proofErr w:type="gramEnd"/>
            <w:r>
              <w:rPr>
                <w:rFonts w:ascii="仿宋_GB2312" w:eastAsia="仿宋_GB2312" w:hAnsi="仿宋_GB2312" w:cs="仿宋_GB2312" w:hint="eastAsia"/>
                <w:sz w:val="22"/>
              </w:rPr>
              <w:t>抽查</w:t>
            </w:r>
          </w:p>
        </w:tc>
        <w:tc>
          <w:tcPr>
            <w:tcW w:w="1942" w:type="dxa"/>
            <w:vAlign w:val="center"/>
          </w:tcPr>
          <w:p w14:paraId="06569CFA" w14:textId="77777777" w:rsidR="00A42C52" w:rsidRDefault="00693976">
            <w:pPr>
              <w:tabs>
                <w:tab w:val="left" w:pos="6780"/>
              </w:tabs>
              <w:spacing w:line="560" w:lineRule="exact"/>
              <w:jc w:val="center"/>
              <w:rPr>
                <w:rFonts w:ascii="仿宋_GB2312" w:eastAsia="仿宋_GB2312" w:hAnsi="仿宋_GB2312" w:cs="仿宋_GB2312"/>
                <w:sz w:val="22"/>
              </w:rPr>
            </w:pPr>
            <w:r>
              <w:rPr>
                <w:rFonts w:ascii="仿宋_GB2312" w:eastAsia="仿宋_GB2312" w:hAnsi="仿宋_GB2312" w:cs="仿宋_GB2312" w:hint="eastAsia"/>
                <w:sz w:val="22"/>
              </w:rPr>
              <w:t>每季度一次</w:t>
            </w:r>
          </w:p>
        </w:tc>
        <w:tc>
          <w:tcPr>
            <w:tcW w:w="1942" w:type="dxa"/>
            <w:vAlign w:val="center"/>
          </w:tcPr>
          <w:p w14:paraId="43D0DDCA" w14:textId="77777777" w:rsidR="00A42C52" w:rsidRDefault="00693976">
            <w:pPr>
              <w:tabs>
                <w:tab w:val="left" w:pos="6780"/>
              </w:tabs>
              <w:spacing w:line="560" w:lineRule="exact"/>
              <w:jc w:val="center"/>
              <w:rPr>
                <w:rFonts w:ascii="仿宋_GB2312" w:eastAsia="仿宋_GB2312" w:hAnsi="仿宋_GB2312" w:cs="仿宋_GB2312"/>
                <w:bCs/>
                <w:kern w:val="0"/>
                <w:sz w:val="22"/>
              </w:rPr>
            </w:pPr>
            <w:r>
              <w:rPr>
                <w:rFonts w:ascii="仿宋_GB2312" w:eastAsia="仿宋_GB2312" w:hAnsi="仿宋_GB2312" w:cs="仿宋_GB2312" w:hint="eastAsia"/>
                <w:sz w:val="22"/>
              </w:rPr>
              <w:t>安全生产综合协调组</w:t>
            </w:r>
          </w:p>
        </w:tc>
      </w:tr>
      <w:tr w:rsidR="00A42C52" w14:paraId="72ECC51C" w14:textId="77777777">
        <w:trPr>
          <w:trHeight w:hRule="exact" w:val="1321"/>
        </w:trPr>
        <w:tc>
          <w:tcPr>
            <w:tcW w:w="961" w:type="dxa"/>
            <w:vAlign w:val="center"/>
          </w:tcPr>
          <w:p w14:paraId="3538479D" w14:textId="77777777" w:rsidR="00A42C52" w:rsidRDefault="00693976">
            <w:pPr>
              <w:tabs>
                <w:tab w:val="left" w:pos="6780"/>
              </w:tabs>
              <w:spacing w:line="560" w:lineRule="exact"/>
              <w:jc w:val="center"/>
              <w:rPr>
                <w:rFonts w:ascii="仿宋_GB2312" w:eastAsia="仿宋_GB2312" w:hAnsi="仿宋_GB2312" w:cs="仿宋_GB2312"/>
                <w:sz w:val="22"/>
              </w:rPr>
            </w:pPr>
            <w:r>
              <w:rPr>
                <w:rFonts w:ascii="仿宋_GB2312" w:eastAsia="仿宋_GB2312" w:hAnsi="仿宋_GB2312" w:cs="仿宋_GB2312" w:hint="eastAsia"/>
                <w:sz w:val="22"/>
              </w:rPr>
              <w:t>19</w:t>
            </w:r>
          </w:p>
        </w:tc>
        <w:tc>
          <w:tcPr>
            <w:tcW w:w="3885" w:type="dxa"/>
            <w:vAlign w:val="center"/>
          </w:tcPr>
          <w:p w14:paraId="4B201F5C" w14:textId="77777777" w:rsidR="00A42C52" w:rsidRDefault="00693976">
            <w:pPr>
              <w:tabs>
                <w:tab w:val="left" w:pos="6780"/>
              </w:tabs>
              <w:spacing w:line="560" w:lineRule="exact"/>
              <w:jc w:val="center"/>
              <w:rPr>
                <w:rFonts w:ascii="仿宋_GB2312" w:eastAsia="仿宋_GB2312" w:hAnsi="仿宋_GB2312" w:cs="仿宋_GB2312"/>
                <w:sz w:val="22"/>
              </w:rPr>
            </w:pPr>
            <w:r>
              <w:rPr>
                <w:rFonts w:ascii="仿宋_GB2312" w:eastAsia="仿宋_GB2312" w:hAnsi="仿宋_GB2312" w:cs="仿宋_GB2312" w:hint="eastAsia"/>
                <w:sz w:val="22"/>
              </w:rPr>
              <w:t>配合各行业主管部门开展</w:t>
            </w:r>
            <w:r>
              <w:rPr>
                <w:rFonts w:ascii="仿宋_GB2312" w:eastAsia="仿宋_GB2312" w:hAnsi="仿宋_GB2312" w:cs="仿宋_GB2312" w:hint="eastAsia"/>
                <w:sz w:val="22"/>
              </w:rPr>
              <w:t>“综合查一次”</w:t>
            </w:r>
          </w:p>
        </w:tc>
        <w:tc>
          <w:tcPr>
            <w:tcW w:w="1942" w:type="dxa"/>
            <w:vAlign w:val="center"/>
          </w:tcPr>
          <w:p w14:paraId="2A5FF7A5" w14:textId="77777777" w:rsidR="00A42C52" w:rsidRDefault="00693976">
            <w:pPr>
              <w:tabs>
                <w:tab w:val="left" w:pos="6780"/>
              </w:tabs>
              <w:spacing w:line="560" w:lineRule="exact"/>
              <w:jc w:val="center"/>
              <w:rPr>
                <w:rFonts w:ascii="仿宋_GB2312" w:eastAsia="仿宋_GB2312" w:hAnsi="仿宋_GB2312" w:cs="仿宋_GB2312"/>
                <w:sz w:val="22"/>
              </w:rPr>
            </w:pPr>
            <w:r>
              <w:rPr>
                <w:rFonts w:ascii="仿宋_GB2312" w:eastAsia="仿宋_GB2312" w:hAnsi="仿宋_GB2312" w:cs="仿宋_GB2312" w:hint="eastAsia"/>
                <w:sz w:val="22"/>
              </w:rPr>
              <w:t>各行业主管部门确定时间</w:t>
            </w:r>
          </w:p>
        </w:tc>
        <w:tc>
          <w:tcPr>
            <w:tcW w:w="1942" w:type="dxa"/>
            <w:vAlign w:val="center"/>
          </w:tcPr>
          <w:p w14:paraId="3EAC4C02" w14:textId="77777777" w:rsidR="00A42C52" w:rsidRDefault="00693976">
            <w:pPr>
              <w:tabs>
                <w:tab w:val="left" w:pos="6780"/>
              </w:tabs>
              <w:spacing w:line="560" w:lineRule="exact"/>
              <w:jc w:val="center"/>
              <w:rPr>
                <w:rFonts w:ascii="仿宋_GB2312" w:eastAsia="仿宋_GB2312" w:hAnsi="仿宋_GB2312" w:cs="仿宋_GB2312"/>
                <w:sz w:val="22"/>
              </w:rPr>
            </w:pPr>
            <w:r>
              <w:rPr>
                <w:rFonts w:ascii="仿宋_GB2312" w:eastAsia="仿宋_GB2312" w:hAnsi="仿宋_GB2312" w:cs="仿宋_GB2312" w:hint="eastAsia"/>
                <w:bCs/>
                <w:kern w:val="0"/>
                <w:sz w:val="22"/>
              </w:rPr>
              <w:t>应急管理综合行政执法大队</w:t>
            </w:r>
          </w:p>
        </w:tc>
      </w:tr>
      <w:tr w:rsidR="00A42C52" w14:paraId="50B8E841" w14:textId="77777777">
        <w:trPr>
          <w:trHeight w:hRule="exact" w:val="1706"/>
        </w:trPr>
        <w:tc>
          <w:tcPr>
            <w:tcW w:w="961" w:type="dxa"/>
            <w:vAlign w:val="center"/>
          </w:tcPr>
          <w:p w14:paraId="0052C1F4" w14:textId="77777777" w:rsidR="00A42C52" w:rsidRDefault="00693976">
            <w:pPr>
              <w:tabs>
                <w:tab w:val="left" w:pos="6780"/>
              </w:tabs>
              <w:spacing w:line="560" w:lineRule="exact"/>
              <w:jc w:val="center"/>
              <w:rPr>
                <w:rFonts w:ascii="仿宋_GB2312" w:eastAsia="仿宋_GB2312" w:hAnsi="仿宋_GB2312" w:cs="仿宋_GB2312"/>
                <w:sz w:val="22"/>
              </w:rPr>
            </w:pPr>
            <w:r>
              <w:rPr>
                <w:rFonts w:ascii="仿宋_GB2312" w:eastAsia="仿宋_GB2312" w:hAnsi="仿宋_GB2312" w:cs="仿宋_GB2312" w:hint="eastAsia"/>
                <w:sz w:val="22"/>
              </w:rPr>
              <w:t>20</w:t>
            </w:r>
          </w:p>
        </w:tc>
        <w:tc>
          <w:tcPr>
            <w:tcW w:w="3885" w:type="dxa"/>
            <w:vAlign w:val="center"/>
          </w:tcPr>
          <w:p w14:paraId="01E76E02" w14:textId="77777777" w:rsidR="00A42C52" w:rsidRDefault="00693976">
            <w:pPr>
              <w:tabs>
                <w:tab w:val="left" w:pos="6780"/>
              </w:tabs>
              <w:spacing w:line="560" w:lineRule="exact"/>
              <w:jc w:val="center"/>
              <w:rPr>
                <w:rFonts w:ascii="仿宋_GB2312" w:eastAsia="仿宋_GB2312" w:hAnsi="仿宋_GB2312" w:cs="仿宋_GB2312"/>
                <w:sz w:val="22"/>
              </w:rPr>
            </w:pPr>
            <w:r>
              <w:rPr>
                <w:rFonts w:eastAsia="仿宋_GB2312"/>
                <w:sz w:val="22"/>
              </w:rPr>
              <w:t>抽查、</w:t>
            </w:r>
            <w:r>
              <w:rPr>
                <w:rFonts w:eastAsia="仿宋_GB2312" w:hint="eastAsia"/>
                <w:sz w:val="22"/>
              </w:rPr>
              <w:t>检查</w:t>
            </w:r>
            <w:r>
              <w:rPr>
                <w:rFonts w:eastAsia="仿宋_GB2312"/>
                <w:sz w:val="22"/>
              </w:rPr>
              <w:t>涉及公共安全的公安、消防、交通、住建、旅游、文化、</w:t>
            </w:r>
            <w:r>
              <w:rPr>
                <w:rFonts w:eastAsia="仿宋_GB2312" w:hint="eastAsia"/>
                <w:sz w:val="22"/>
              </w:rPr>
              <w:t>市场监督</w:t>
            </w:r>
            <w:r>
              <w:rPr>
                <w:rFonts w:eastAsia="仿宋_GB2312"/>
                <w:sz w:val="22"/>
              </w:rPr>
              <w:t>、教育等</w:t>
            </w:r>
            <w:r>
              <w:rPr>
                <w:rFonts w:eastAsia="仿宋_GB2312" w:hint="eastAsia"/>
                <w:sz w:val="22"/>
              </w:rPr>
              <w:t>行业领域</w:t>
            </w:r>
          </w:p>
        </w:tc>
        <w:tc>
          <w:tcPr>
            <w:tcW w:w="1942" w:type="dxa"/>
            <w:vAlign w:val="center"/>
          </w:tcPr>
          <w:p w14:paraId="2673F754" w14:textId="77777777" w:rsidR="00A42C52" w:rsidRDefault="00693976">
            <w:pPr>
              <w:tabs>
                <w:tab w:val="left" w:pos="6780"/>
              </w:tabs>
              <w:spacing w:line="560" w:lineRule="exact"/>
              <w:jc w:val="center"/>
              <w:rPr>
                <w:rFonts w:ascii="仿宋_GB2312" w:eastAsia="仿宋_GB2312" w:hAnsi="仿宋_GB2312" w:cs="仿宋_GB2312"/>
                <w:sz w:val="22"/>
              </w:rPr>
            </w:pPr>
            <w:r>
              <w:rPr>
                <w:rFonts w:ascii="仿宋_GB2312" w:eastAsia="仿宋_GB2312" w:hAnsi="仿宋_GB2312" w:cs="仿宋_GB2312" w:hint="eastAsia"/>
                <w:sz w:val="22"/>
              </w:rPr>
              <w:t>每季度一次</w:t>
            </w:r>
          </w:p>
        </w:tc>
        <w:tc>
          <w:tcPr>
            <w:tcW w:w="1942" w:type="dxa"/>
            <w:vAlign w:val="center"/>
          </w:tcPr>
          <w:p w14:paraId="49E426FF" w14:textId="77777777" w:rsidR="00A42C52" w:rsidRDefault="00693976">
            <w:pPr>
              <w:tabs>
                <w:tab w:val="left" w:pos="6780"/>
              </w:tabs>
              <w:spacing w:line="560" w:lineRule="exact"/>
              <w:jc w:val="center"/>
              <w:rPr>
                <w:rFonts w:ascii="仿宋_GB2312" w:eastAsia="仿宋_GB2312" w:hAnsi="仿宋_GB2312" w:cs="仿宋_GB2312"/>
                <w:bCs/>
                <w:kern w:val="0"/>
                <w:sz w:val="22"/>
              </w:rPr>
            </w:pPr>
            <w:r>
              <w:rPr>
                <w:rFonts w:ascii="仿宋_GB2312" w:eastAsia="仿宋_GB2312" w:hAnsi="仿宋_GB2312" w:cs="仿宋_GB2312" w:hint="eastAsia"/>
                <w:bCs/>
                <w:kern w:val="0"/>
                <w:sz w:val="22"/>
              </w:rPr>
              <w:t>应急管理综合行政执法大队</w:t>
            </w:r>
          </w:p>
        </w:tc>
      </w:tr>
    </w:tbl>
    <w:p w14:paraId="60B2DF13" w14:textId="77777777" w:rsidR="00A42C52" w:rsidRDefault="00A42C52">
      <w:pPr>
        <w:widowControl/>
        <w:spacing w:line="560" w:lineRule="exact"/>
        <w:jc w:val="center"/>
        <w:rPr>
          <w:rFonts w:ascii="黑体" w:eastAsia="黑体" w:cs="仿宋_GB2312"/>
          <w:bCs/>
          <w:sz w:val="22"/>
        </w:rPr>
      </w:pPr>
    </w:p>
    <w:p w14:paraId="4924D775" w14:textId="77777777" w:rsidR="00A42C52" w:rsidRDefault="00A42C52">
      <w:pPr>
        <w:widowControl/>
        <w:spacing w:line="560" w:lineRule="exact"/>
        <w:jc w:val="center"/>
        <w:rPr>
          <w:rFonts w:ascii="黑体" w:eastAsia="黑体" w:cs="仿宋_GB2312"/>
          <w:bCs/>
          <w:sz w:val="32"/>
          <w:szCs w:val="32"/>
        </w:rPr>
      </w:pPr>
    </w:p>
    <w:p w14:paraId="256A9180" w14:textId="77777777" w:rsidR="00A42C52" w:rsidRDefault="00A42C52"/>
    <w:sectPr w:rsidR="00A42C5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微软雅黑"/>
    <w:charset w:val="86"/>
    <w:family w:val="auto"/>
    <w:pitch w:val="default"/>
    <w:sig w:usb0="00000001" w:usb1="080E0000" w:usb2="00000000" w:usb3="00000000" w:csb0="00040000" w:csb1="00000000"/>
  </w:font>
  <w:font w:name="方正小标宋简体">
    <w:altName w:val="微软雅黑"/>
    <w:charset w:val="86"/>
    <w:family w:val="auto"/>
    <w:pitch w:val="default"/>
    <w:sig w:usb0="00000001" w:usb1="080E0000" w:usb2="00000000" w:usb3="00000000" w:csb0="0004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oNotDisplayPageBoundaries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6E0B2400"/>
    <w:rsid w:val="00693976"/>
    <w:rsid w:val="00A42C52"/>
    <w:rsid w:val="6E0B24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1A0338E"/>
  <w15:docId w15:val="{2D00F24E-570E-4D30-A4B0-CAF5C262C5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Body Text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next w:val="a0"/>
    <w:qFormat/>
    <w:pPr>
      <w:widowControl w:val="0"/>
      <w:jc w:val="both"/>
    </w:pPr>
    <w:rPr>
      <w:rFonts w:ascii="Calibri" w:eastAsia="宋体" w:hAnsi="Calibri" w:cs="黑体"/>
      <w:kern w:val="2"/>
      <w:sz w:val="21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21"/>
    <w:next w:val="1"/>
    <w:qFormat/>
  </w:style>
  <w:style w:type="paragraph" w:customStyle="1" w:styleId="21">
    <w:name w:val="正文文本 21"/>
    <w:basedOn w:val="a"/>
    <w:qFormat/>
    <w:pPr>
      <w:spacing w:after="120" w:line="480" w:lineRule="auto"/>
    </w:pPr>
  </w:style>
  <w:style w:type="paragraph" w:customStyle="1" w:styleId="1">
    <w:name w:val="正文文本首行缩进1"/>
    <w:basedOn w:val="a0"/>
    <w:next w:val="a"/>
    <w:qFormat/>
    <w:pPr>
      <w:ind w:firstLineChars="1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148</Words>
  <Characters>847</Characters>
  <Application>Microsoft Office Word</Application>
  <DocSecurity>0</DocSecurity>
  <Lines>7</Lines>
  <Paragraphs>1</Paragraphs>
  <ScaleCrop>false</ScaleCrop>
  <Company/>
  <LinksUpToDate>false</LinksUpToDate>
  <CharactersWithSpaces>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徐长江</dc:creator>
  <cp:lastModifiedBy>书涛</cp:lastModifiedBy>
  <cp:revision>2</cp:revision>
  <dcterms:created xsi:type="dcterms:W3CDTF">2025-06-18T03:30:00Z</dcterms:created>
  <dcterms:modified xsi:type="dcterms:W3CDTF">2025-06-26T01:40:00Z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2052-11.8.2.11734</vt:lpwstr>
  </property>
  <property fmtid="{D5CDD505-2E9C-101B-9397-08002B2CF9AE}" pid="3" name="ICV">
    <vt:lpwstr>9B3CFC15AECB4A60A0889DF0FA1067CF</vt:lpwstr>
  </property>
</Properties>
</file>