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3A5C3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bookmarkStart w:id="0" w:name="_GoBack"/>
      <w:bookmarkEnd w:id="0"/>
    </w:p>
    <w:p w14:paraId="44089B6D">
      <w:pPr>
        <w:rPr>
          <w:rFonts w:hint="eastAsia" w:ascii="黑体" w:hAnsi="黑体" w:eastAsia="黑体" w:cs="黑体"/>
          <w:sz w:val="32"/>
          <w:szCs w:val="32"/>
        </w:rPr>
      </w:pPr>
    </w:p>
    <w:p w14:paraId="467169B5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康巴什区七宗闲置土地</w:t>
      </w:r>
      <w:r>
        <w:rPr>
          <w:rFonts w:hint="eastAsia" w:ascii="黑体" w:hAnsi="黑体" w:eastAsia="黑体" w:cs="黑体"/>
          <w:sz w:val="32"/>
          <w:szCs w:val="32"/>
        </w:rPr>
        <w:t>国有建设用地使用权收回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情况</w:t>
      </w:r>
      <w:r>
        <w:rPr>
          <w:rFonts w:hint="eastAsia" w:ascii="黑体" w:hAnsi="黑体" w:eastAsia="黑体" w:cs="黑体"/>
          <w:sz w:val="32"/>
          <w:szCs w:val="32"/>
        </w:rPr>
        <w:t>一览表</w:t>
      </w:r>
    </w:p>
    <w:tbl>
      <w:tblPr>
        <w:tblStyle w:val="3"/>
        <w:tblpPr w:leftFromText="180" w:rightFromText="180" w:vertAnchor="text" w:horzAnchor="page" w:tblpX="1881" w:tblpY="129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"/>
        <w:gridCol w:w="739"/>
        <w:gridCol w:w="1150"/>
        <w:gridCol w:w="1194"/>
        <w:gridCol w:w="1292"/>
        <w:gridCol w:w="938"/>
        <w:gridCol w:w="804"/>
        <w:gridCol w:w="874"/>
        <w:gridCol w:w="859"/>
      </w:tblGrid>
      <w:tr w14:paraId="26191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396" w:type="dxa"/>
            <w:noWrap w:val="0"/>
            <w:vAlign w:val="center"/>
          </w:tcPr>
          <w:p w14:paraId="7A0E543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739" w:type="dxa"/>
            <w:noWrap w:val="0"/>
            <w:vAlign w:val="center"/>
          </w:tcPr>
          <w:p w14:paraId="5B27B396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项目名称</w:t>
            </w:r>
          </w:p>
        </w:tc>
        <w:tc>
          <w:tcPr>
            <w:tcW w:w="1150" w:type="dxa"/>
            <w:noWrap w:val="0"/>
            <w:vAlign w:val="center"/>
          </w:tcPr>
          <w:p w14:paraId="5F1CF13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用地单位名称</w:t>
            </w:r>
          </w:p>
        </w:tc>
        <w:tc>
          <w:tcPr>
            <w:tcW w:w="1194" w:type="dxa"/>
            <w:noWrap w:val="0"/>
            <w:vAlign w:val="center"/>
          </w:tcPr>
          <w:p w14:paraId="732FCBA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土地位置</w:t>
            </w:r>
          </w:p>
        </w:tc>
        <w:tc>
          <w:tcPr>
            <w:tcW w:w="1292" w:type="dxa"/>
            <w:noWrap w:val="0"/>
            <w:vAlign w:val="center"/>
          </w:tcPr>
          <w:p w14:paraId="5BC3D26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批准文号</w:t>
            </w:r>
          </w:p>
        </w:tc>
        <w:tc>
          <w:tcPr>
            <w:tcW w:w="938" w:type="dxa"/>
            <w:noWrap w:val="0"/>
            <w:vAlign w:val="center"/>
          </w:tcPr>
          <w:p w14:paraId="112E7FE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面积（㎡）</w:t>
            </w:r>
          </w:p>
        </w:tc>
        <w:tc>
          <w:tcPr>
            <w:tcW w:w="804" w:type="dxa"/>
            <w:noWrap w:val="0"/>
            <w:vAlign w:val="center"/>
          </w:tcPr>
          <w:p w14:paraId="443854D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批准用途</w:t>
            </w:r>
          </w:p>
        </w:tc>
        <w:tc>
          <w:tcPr>
            <w:tcW w:w="874" w:type="dxa"/>
            <w:noWrap w:val="0"/>
            <w:vAlign w:val="center"/>
          </w:tcPr>
          <w:p w14:paraId="0C5E38D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收回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地块编号</w:t>
            </w:r>
          </w:p>
        </w:tc>
        <w:tc>
          <w:tcPr>
            <w:tcW w:w="859" w:type="dxa"/>
            <w:noWrap w:val="0"/>
            <w:vAlign w:val="center"/>
          </w:tcPr>
          <w:p w14:paraId="07E8AECB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收回面积（㎡）</w:t>
            </w:r>
          </w:p>
        </w:tc>
      </w:tr>
      <w:tr w14:paraId="2B3F9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396" w:type="dxa"/>
            <w:noWrap w:val="0"/>
            <w:vAlign w:val="center"/>
          </w:tcPr>
          <w:p w14:paraId="14F89C8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739" w:type="dxa"/>
            <w:noWrap w:val="0"/>
            <w:vAlign w:val="center"/>
          </w:tcPr>
          <w:p w14:paraId="21EB67F2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康巴什区第十八幼儿园项目</w:t>
            </w:r>
          </w:p>
        </w:tc>
        <w:tc>
          <w:tcPr>
            <w:tcW w:w="1150" w:type="dxa"/>
            <w:noWrap w:val="0"/>
            <w:vAlign w:val="center"/>
          </w:tcPr>
          <w:p w14:paraId="29B0FD82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鄂尔多斯市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康巴什区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教育体育局</w:t>
            </w:r>
          </w:p>
        </w:tc>
        <w:tc>
          <w:tcPr>
            <w:tcW w:w="1194" w:type="dxa"/>
            <w:noWrap w:val="0"/>
            <w:vAlign w:val="center"/>
          </w:tcPr>
          <w:p w14:paraId="7529FFF8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康巴什北区西经七路以东、北纬五路北、滨水东路西南</w:t>
            </w:r>
          </w:p>
        </w:tc>
        <w:tc>
          <w:tcPr>
            <w:tcW w:w="1292" w:type="dxa"/>
            <w:noWrap w:val="0"/>
            <w:vAlign w:val="center"/>
          </w:tcPr>
          <w:p w14:paraId="5E4DE348">
            <w:pPr>
              <w:jc w:val="center"/>
              <w:rPr>
                <w:rFonts w:hint="default" w:ascii="仿宋_GB2312" w:hAnsi="仿宋_GB2312" w:eastAsia="仿宋_GB2312" w:cs="仿宋_GB2312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鄂康政发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[2025]59号</w:t>
            </w:r>
          </w:p>
        </w:tc>
        <w:tc>
          <w:tcPr>
            <w:tcW w:w="938" w:type="dxa"/>
            <w:noWrap w:val="0"/>
            <w:vAlign w:val="center"/>
          </w:tcPr>
          <w:p w14:paraId="44580886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20072</w:t>
            </w:r>
          </w:p>
        </w:tc>
        <w:tc>
          <w:tcPr>
            <w:tcW w:w="804" w:type="dxa"/>
            <w:noWrap w:val="0"/>
            <w:vAlign w:val="center"/>
          </w:tcPr>
          <w:p w14:paraId="28C4B9FD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教育用地</w:t>
            </w:r>
          </w:p>
        </w:tc>
        <w:tc>
          <w:tcPr>
            <w:tcW w:w="874" w:type="dxa"/>
            <w:noWrap w:val="0"/>
            <w:vAlign w:val="center"/>
          </w:tcPr>
          <w:p w14:paraId="4E3E720F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G-07-16b-1地块</w:t>
            </w:r>
          </w:p>
        </w:tc>
        <w:tc>
          <w:tcPr>
            <w:tcW w:w="859" w:type="dxa"/>
            <w:noWrap w:val="0"/>
            <w:vAlign w:val="center"/>
          </w:tcPr>
          <w:p w14:paraId="13639891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20072</w:t>
            </w:r>
          </w:p>
        </w:tc>
      </w:tr>
      <w:tr w14:paraId="60A34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396" w:type="dxa"/>
            <w:noWrap w:val="0"/>
            <w:vAlign w:val="center"/>
          </w:tcPr>
          <w:p w14:paraId="46CDB13B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</w:t>
            </w:r>
          </w:p>
        </w:tc>
        <w:tc>
          <w:tcPr>
            <w:tcW w:w="739" w:type="dxa"/>
            <w:noWrap w:val="0"/>
            <w:vAlign w:val="center"/>
          </w:tcPr>
          <w:p w14:paraId="14D67C07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康巴什区第十九幼儿园项目</w:t>
            </w:r>
          </w:p>
        </w:tc>
        <w:tc>
          <w:tcPr>
            <w:tcW w:w="1150" w:type="dxa"/>
            <w:noWrap w:val="0"/>
            <w:vAlign w:val="center"/>
          </w:tcPr>
          <w:p w14:paraId="5EB921A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鄂尔多斯市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康巴什区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教育体育局</w:t>
            </w:r>
          </w:p>
        </w:tc>
        <w:tc>
          <w:tcPr>
            <w:tcW w:w="1194" w:type="dxa"/>
            <w:noWrap w:val="0"/>
            <w:vAlign w:val="center"/>
          </w:tcPr>
          <w:p w14:paraId="5EDD283A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康巴什区金港湾汽车城项目园区西片区开发大道西、规划二路南地块内</w:t>
            </w:r>
          </w:p>
        </w:tc>
        <w:tc>
          <w:tcPr>
            <w:tcW w:w="1292" w:type="dxa"/>
            <w:noWrap w:val="0"/>
            <w:vAlign w:val="center"/>
          </w:tcPr>
          <w:p w14:paraId="027BC116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鄂康政发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[2025]59号</w:t>
            </w:r>
          </w:p>
        </w:tc>
        <w:tc>
          <w:tcPr>
            <w:tcW w:w="938" w:type="dxa"/>
            <w:noWrap w:val="0"/>
            <w:vAlign w:val="center"/>
          </w:tcPr>
          <w:p w14:paraId="162B288C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12144</w:t>
            </w:r>
          </w:p>
        </w:tc>
        <w:tc>
          <w:tcPr>
            <w:tcW w:w="804" w:type="dxa"/>
            <w:noWrap w:val="0"/>
            <w:vAlign w:val="center"/>
          </w:tcPr>
          <w:p w14:paraId="77A31B65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教育用地</w:t>
            </w:r>
          </w:p>
        </w:tc>
        <w:tc>
          <w:tcPr>
            <w:tcW w:w="874" w:type="dxa"/>
            <w:noWrap w:val="0"/>
            <w:vAlign w:val="center"/>
          </w:tcPr>
          <w:p w14:paraId="6E84A95F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康巴什区金港湾汽车城项目园区西片区开发大道西、规划二路南地块内</w:t>
            </w:r>
          </w:p>
        </w:tc>
        <w:tc>
          <w:tcPr>
            <w:tcW w:w="859" w:type="dxa"/>
            <w:noWrap w:val="0"/>
            <w:vAlign w:val="center"/>
          </w:tcPr>
          <w:p w14:paraId="65B90EE7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12144</w:t>
            </w:r>
          </w:p>
        </w:tc>
      </w:tr>
      <w:tr w14:paraId="5B8EE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396" w:type="dxa"/>
            <w:noWrap w:val="0"/>
            <w:vAlign w:val="center"/>
          </w:tcPr>
          <w:p w14:paraId="13909D62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3</w:t>
            </w:r>
          </w:p>
        </w:tc>
        <w:tc>
          <w:tcPr>
            <w:tcW w:w="739" w:type="dxa"/>
            <w:noWrap w:val="0"/>
            <w:vAlign w:val="center"/>
          </w:tcPr>
          <w:p w14:paraId="02EC1F39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康巴什区第五中学</w:t>
            </w:r>
          </w:p>
        </w:tc>
        <w:tc>
          <w:tcPr>
            <w:tcW w:w="1150" w:type="dxa"/>
            <w:noWrap w:val="0"/>
            <w:vAlign w:val="center"/>
          </w:tcPr>
          <w:p w14:paraId="763D1CB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鄂尔多斯市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康巴什区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教育体育局</w:t>
            </w:r>
          </w:p>
        </w:tc>
        <w:tc>
          <w:tcPr>
            <w:tcW w:w="1194" w:type="dxa"/>
            <w:noWrap w:val="0"/>
            <w:vAlign w:val="center"/>
          </w:tcPr>
          <w:p w14:paraId="39CD0435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康巴什北区阿达希街（支路七）以南，景山路（滨水东路）以北，康城北路（支路十）以东，呼和塔拉路（经四路）以西</w:t>
            </w:r>
          </w:p>
        </w:tc>
        <w:tc>
          <w:tcPr>
            <w:tcW w:w="1292" w:type="dxa"/>
            <w:noWrap w:val="0"/>
            <w:vAlign w:val="center"/>
          </w:tcPr>
          <w:p w14:paraId="6A22F1D7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鄂康政发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[2025]59号</w:t>
            </w:r>
          </w:p>
        </w:tc>
        <w:tc>
          <w:tcPr>
            <w:tcW w:w="938" w:type="dxa"/>
            <w:noWrap w:val="0"/>
            <w:vAlign w:val="center"/>
          </w:tcPr>
          <w:p w14:paraId="75A01A4D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63668</w:t>
            </w:r>
          </w:p>
        </w:tc>
        <w:tc>
          <w:tcPr>
            <w:tcW w:w="804" w:type="dxa"/>
            <w:noWrap w:val="0"/>
            <w:vAlign w:val="center"/>
          </w:tcPr>
          <w:p w14:paraId="2BF3879F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教育用地</w:t>
            </w:r>
          </w:p>
        </w:tc>
        <w:tc>
          <w:tcPr>
            <w:tcW w:w="874" w:type="dxa"/>
            <w:noWrap w:val="0"/>
            <w:vAlign w:val="center"/>
          </w:tcPr>
          <w:p w14:paraId="28F9B691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G-08-07地块</w:t>
            </w:r>
          </w:p>
        </w:tc>
        <w:tc>
          <w:tcPr>
            <w:tcW w:w="859" w:type="dxa"/>
            <w:noWrap w:val="0"/>
            <w:vAlign w:val="center"/>
          </w:tcPr>
          <w:p w14:paraId="5EC41165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63668</w:t>
            </w:r>
          </w:p>
        </w:tc>
      </w:tr>
      <w:tr w14:paraId="460D9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396" w:type="dxa"/>
            <w:noWrap w:val="0"/>
            <w:vAlign w:val="center"/>
          </w:tcPr>
          <w:p w14:paraId="03A8A8CA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4</w:t>
            </w:r>
          </w:p>
        </w:tc>
        <w:tc>
          <w:tcPr>
            <w:tcW w:w="739" w:type="dxa"/>
            <w:noWrap w:val="0"/>
            <w:vAlign w:val="center"/>
          </w:tcPr>
          <w:p w14:paraId="2061E2C4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康巴区市民文化中心项目</w:t>
            </w:r>
          </w:p>
        </w:tc>
        <w:tc>
          <w:tcPr>
            <w:tcW w:w="1150" w:type="dxa"/>
            <w:noWrap w:val="0"/>
            <w:vAlign w:val="center"/>
          </w:tcPr>
          <w:p w14:paraId="03D84679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康巴什区文化和旅游局</w:t>
            </w:r>
          </w:p>
        </w:tc>
        <w:tc>
          <w:tcPr>
            <w:tcW w:w="1194" w:type="dxa"/>
            <w:noWrap w:val="0"/>
            <w:vAlign w:val="center"/>
          </w:tcPr>
          <w:p w14:paraId="53B2B006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康巴什北区团结路西、阿都沁街以南、清华路以东</w:t>
            </w:r>
          </w:p>
        </w:tc>
        <w:tc>
          <w:tcPr>
            <w:tcW w:w="1292" w:type="dxa"/>
            <w:noWrap w:val="0"/>
            <w:vAlign w:val="center"/>
          </w:tcPr>
          <w:p w14:paraId="75416187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鄂康政发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[2025]59号</w:t>
            </w:r>
          </w:p>
        </w:tc>
        <w:tc>
          <w:tcPr>
            <w:tcW w:w="938" w:type="dxa"/>
            <w:noWrap w:val="0"/>
            <w:vAlign w:val="center"/>
          </w:tcPr>
          <w:p w14:paraId="38BA783A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80218</w:t>
            </w:r>
          </w:p>
        </w:tc>
        <w:tc>
          <w:tcPr>
            <w:tcW w:w="804" w:type="dxa"/>
            <w:noWrap w:val="0"/>
            <w:vAlign w:val="center"/>
          </w:tcPr>
          <w:p w14:paraId="6A94E6DF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文化设施用地</w:t>
            </w:r>
          </w:p>
        </w:tc>
        <w:tc>
          <w:tcPr>
            <w:tcW w:w="874" w:type="dxa"/>
            <w:noWrap w:val="0"/>
            <w:vAlign w:val="center"/>
          </w:tcPr>
          <w:p w14:paraId="6DA1FE0E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G-06-20a地块</w:t>
            </w:r>
          </w:p>
        </w:tc>
        <w:tc>
          <w:tcPr>
            <w:tcW w:w="859" w:type="dxa"/>
            <w:noWrap w:val="0"/>
            <w:vAlign w:val="center"/>
          </w:tcPr>
          <w:p w14:paraId="106968EE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80218</w:t>
            </w:r>
          </w:p>
        </w:tc>
      </w:tr>
      <w:tr w14:paraId="5B875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396" w:type="dxa"/>
            <w:noWrap w:val="0"/>
            <w:vAlign w:val="center"/>
          </w:tcPr>
          <w:p w14:paraId="129686B6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5</w:t>
            </w:r>
          </w:p>
        </w:tc>
        <w:tc>
          <w:tcPr>
            <w:tcW w:w="739" w:type="dxa"/>
            <w:noWrap w:val="0"/>
            <w:vAlign w:val="center"/>
          </w:tcPr>
          <w:p w14:paraId="3130F94A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S04地块停车场项目</w:t>
            </w:r>
          </w:p>
        </w:tc>
        <w:tc>
          <w:tcPr>
            <w:tcW w:w="1150" w:type="dxa"/>
            <w:noWrap w:val="0"/>
            <w:vAlign w:val="center"/>
          </w:tcPr>
          <w:p w14:paraId="6885581C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康巴什区住房和城乡建设局</w:t>
            </w:r>
          </w:p>
        </w:tc>
        <w:tc>
          <w:tcPr>
            <w:tcW w:w="1194" w:type="dxa"/>
            <w:noWrap w:val="0"/>
            <w:vAlign w:val="center"/>
          </w:tcPr>
          <w:p w14:paraId="291BDF74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康巴什区赛车城片区</w:t>
            </w:r>
          </w:p>
        </w:tc>
        <w:tc>
          <w:tcPr>
            <w:tcW w:w="1292" w:type="dxa"/>
            <w:noWrap w:val="0"/>
            <w:vAlign w:val="center"/>
          </w:tcPr>
          <w:p w14:paraId="0B5F85F9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鄂康政发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[2025]59号</w:t>
            </w:r>
          </w:p>
        </w:tc>
        <w:tc>
          <w:tcPr>
            <w:tcW w:w="938" w:type="dxa"/>
            <w:noWrap w:val="0"/>
            <w:vAlign w:val="center"/>
          </w:tcPr>
          <w:p w14:paraId="54CCE2C3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65680</w:t>
            </w:r>
          </w:p>
        </w:tc>
        <w:tc>
          <w:tcPr>
            <w:tcW w:w="804" w:type="dxa"/>
            <w:noWrap w:val="0"/>
            <w:vAlign w:val="center"/>
          </w:tcPr>
          <w:p w14:paraId="439EE35E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停车场用地</w:t>
            </w:r>
          </w:p>
        </w:tc>
        <w:tc>
          <w:tcPr>
            <w:tcW w:w="874" w:type="dxa"/>
            <w:noWrap w:val="0"/>
            <w:vAlign w:val="center"/>
          </w:tcPr>
          <w:p w14:paraId="60541474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S04-02a地块</w:t>
            </w:r>
          </w:p>
        </w:tc>
        <w:tc>
          <w:tcPr>
            <w:tcW w:w="859" w:type="dxa"/>
            <w:noWrap w:val="0"/>
            <w:vAlign w:val="center"/>
          </w:tcPr>
          <w:p w14:paraId="4E88215F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65680</w:t>
            </w:r>
          </w:p>
        </w:tc>
      </w:tr>
      <w:tr w14:paraId="0197D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396" w:type="dxa"/>
            <w:noWrap w:val="0"/>
            <w:vAlign w:val="center"/>
          </w:tcPr>
          <w:p w14:paraId="430B3A1B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6</w:t>
            </w:r>
          </w:p>
        </w:tc>
        <w:tc>
          <w:tcPr>
            <w:tcW w:w="739" w:type="dxa"/>
            <w:noWrap w:val="0"/>
            <w:vAlign w:val="center"/>
          </w:tcPr>
          <w:p w14:paraId="58044902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残疾人康复综合服务中心附属设施建设项目</w:t>
            </w:r>
          </w:p>
        </w:tc>
        <w:tc>
          <w:tcPr>
            <w:tcW w:w="1150" w:type="dxa"/>
            <w:noWrap w:val="0"/>
            <w:vAlign w:val="center"/>
          </w:tcPr>
          <w:p w14:paraId="62E5F678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康巴什区民政局</w:t>
            </w:r>
          </w:p>
        </w:tc>
        <w:tc>
          <w:tcPr>
            <w:tcW w:w="1194" w:type="dxa"/>
            <w:noWrap w:val="0"/>
            <w:vAlign w:val="center"/>
          </w:tcPr>
          <w:p w14:paraId="503D78C0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康巴什北区规划路一以南，乌拉希里街以北</w:t>
            </w:r>
          </w:p>
        </w:tc>
        <w:tc>
          <w:tcPr>
            <w:tcW w:w="1292" w:type="dxa"/>
            <w:noWrap w:val="0"/>
            <w:vAlign w:val="center"/>
          </w:tcPr>
          <w:p w14:paraId="6E6AF366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鄂康政发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[2025]59号</w:t>
            </w:r>
          </w:p>
        </w:tc>
        <w:tc>
          <w:tcPr>
            <w:tcW w:w="938" w:type="dxa"/>
            <w:noWrap w:val="0"/>
            <w:vAlign w:val="center"/>
          </w:tcPr>
          <w:p w14:paraId="54373FF3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7469</w:t>
            </w:r>
          </w:p>
        </w:tc>
        <w:tc>
          <w:tcPr>
            <w:tcW w:w="804" w:type="dxa"/>
            <w:noWrap w:val="0"/>
            <w:vAlign w:val="center"/>
          </w:tcPr>
          <w:p w14:paraId="6645A03C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  <w:t>社会福利用地</w:t>
            </w:r>
          </w:p>
        </w:tc>
        <w:tc>
          <w:tcPr>
            <w:tcW w:w="874" w:type="dxa"/>
            <w:noWrap w:val="0"/>
            <w:vAlign w:val="center"/>
          </w:tcPr>
          <w:p w14:paraId="34247E69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G-02-01c-2b地块</w:t>
            </w:r>
          </w:p>
        </w:tc>
        <w:tc>
          <w:tcPr>
            <w:tcW w:w="859" w:type="dxa"/>
            <w:noWrap w:val="0"/>
            <w:vAlign w:val="center"/>
          </w:tcPr>
          <w:p w14:paraId="114DB5B7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7469</w:t>
            </w:r>
          </w:p>
        </w:tc>
      </w:tr>
      <w:tr w14:paraId="1F98B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396" w:type="dxa"/>
            <w:noWrap w:val="0"/>
            <w:vAlign w:val="center"/>
          </w:tcPr>
          <w:p w14:paraId="04DAE618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7</w:t>
            </w:r>
          </w:p>
        </w:tc>
        <w:tc>
          <w:tcPr>
            <w:tcW w:w="739" w:type="dxa"/>
            <w:noWrap w:val="0"/>
            <w:vAlign w:val="center"/>
          </w:tcPr>
          <w:p w14:paraId="6AB19008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康巴什区综合文体活动馆项目</w:t>
            </w:r>
          </w:p>
        </w:tc>
        <w:tc>
          <w:tcPr>
            <w:tcW w:w="1150" w:type="dxa"/>
            <w:noWrap w:val="0"/>
            <w:vAlign w:val="center"/>
          </w:tcPr>
          <w:p w14:paraId="3E56C7C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内蒙古康巴什文化产业投资集团有限公司</w:t>
            </w:r>
          </w:p>
        </w:tc>
        <w:tc>
          <w:tcPr>
            <w:tcW w:w="1194" w:type="dxa"/>
            <w:noWrap w:val="0"/>
            <w:vAlign w:val="center"/>
          </w:tcPr>
          <w:p w14:paraId="76879005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位于康巴什区北区康伊大街南侧、团结路北侧</w:t>
            </w:r>
          </w:p>
        </w:tc>
        <w:tc>
          <w:tcPr>
            <w:tcW w:w="1292" w:type="dxa"/>
            <w:noWrap w:val="0"/>
            <w:vAlign w:val="center"/>
          </w:tcPr>
          <w:p w14:paraId="5964A9AF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鄂康政发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[2025]60号</w:t>
            </w:r>
          </w:p>
        </w:tc>
        <w:tc>
          <w:tcPr>
            <w:tcW w:w="938" w:type="dxa"/>
            <w:noWrap w:val="0"/>
            <w:vAlign w:val="center"/>
          </w:tcPr>
          <w:p w14:paraId="2E9AE8C5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41534</w:t>
            </w:r>
          </w:p>
        </w:tc>
        <w:tc>
          <w:tcPr>
            <w:tcW w:w="804" w:type="dxa"/>
            <w:noWrap w:val="0"/>
            <w:vAlign w:val="center"/>
          </w:tcPr>
          <w:p w14:paraId="1C153697">
            <w:pPr>
              <w:jc w:val="both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  <w:t>文化设施用地</w:t>
            </w:r>
          </w:p>
        </w:tc>
        <w:tc>
          <w:tcPr>
            <w:tcW w:w="874" w:type="dxa"/>
            <w:noWrap w:val="0"/>
            <w:vAlign w:val="center"/>
          </w:tcPr>
          <w:p w14:paraId="66430606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G-07-07地块内</w:t>
            </w:r>
          </w:p>
        </w:tc>
        <w:tc>
          <w:tcPr>
            <w:tcW w:w="859" w:type="dxa"/>
            <w:noWrap w:val="0"/>
            <w:vAlign w:val="center"/>
          </w:tcPr>
          <w:p w14:paraId="405EDFEC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41534</w:t>
            </w:r>
          </w:p>
        </w:tc>
      </w:tr>
    </w:tbl>
    <w:p w14:paraId="1B41CAEF"/>
    <w:p w14:paraId="3905E5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4NjQwNzViMjdiM2EyNTg5ODM4NTQ4OTEwZDExNTIifQ=="/>
  </w:docVars>
  <w:rsids>
    <w:rsidRoot w:val="0AA30D19"/>
    <w:rsid w:val="0AA30D19"/>
    <w:rsid w:val="0AFC5F04"/>
    <w:rsid w:val="0ECE5C96"/>
    <w:rsid w:val="10625589"/>
    <w:rsid w:val="10E0733B"/>
    <w:rsid w:val="2C3C7D80"/>
    <w:rsid w:val="3C912010"/>
    <w:rsid w:val="3EC1753C"/>
    <w:rsid w:val="48960EC4"/>
    <w:rsid w:val="4E3F0C70"/>
    <w:rsid w:val="637D67AB"/>
    <w:rsid w:val="736B3646"/>
    <w:rsid w:val="7B16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569</Words>
  <Characters>718</Characters>
  <Lines>0</Lines>
  <Paragraphs>0</Paragraphs>
  <TotalTime>0</TotalTime>
  <ScaleCrop>false</ScaleCrop>
  <LinksUpToDate>false</LinksUpToDate>
  <CharactersWithSpaces>718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2024-10-22T02:38:00Z</dcterms:created>
  <dc:creator>王浩</dc:creator>
  <cp:lastModifiedBy>王浩</cp:lastModifiedBy>
  <cp:lastPrinted>2025-09-24T07:39:00Z</cp:lastPrinted>
  <dcterms:modified xsi:type="dcterms:W3CDTF">2025-09-28T08:03:40Z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F74DE79996D04B0E9A97F5D9AFFD5681_13</vt:lpwstr>
  </property>
  <property fmtid="{D5CDD505-2E9C-101B-9397-08002B2CF9AE}" pid="4" name="KSOTemplateDocerSaveRecord">
    <vt:lpwstr>eyJoZGlkIjoiNjQ2NzNhZTczYmIyOGExMGE0YzVhYjAxYWQ1OWFlMWMiLCJ1c2VySWQiOiIyNzg4NjQ3ODIifQ==</vt:lpwstr>
  </property>
</Properties>
</file>