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04" w:line="222" w:lineRule="auto"/>
        <w:ind w:left="28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鄂</w:t>
      </w:r>
      <w:r>
        <w:rPr>
          <w:rFonts w:ascii="仿宋" w:hAnsi="仿宋" w:eastAsia="仿宋" w:cs="仿宋"/>
          <w:spacing w:val="-7"/>
          <w:sz w:val="32"/>
          <w:szCs w:val="32"/>
        </w:rPr>
        <w:t>人社发〔2019〕123 号</w:t>
      </w:r>
    </w:p>
    <w:p>
      <w:pPr>
        <w:spacing w:before="44" w:line="30" w:lineRule="exact"/>
        <w:textAlignment w:val="center"/>
      </w:pPr>
      <w:r>
        <w:drawing>
          <wp:inline distT="0" distB="0" distL="0" distR="0">
            <wp:extent cx="5517515" cy="1841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18133" cy="1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00" w:lineRule="auto"/>
        <w:rPr>
          <w:rFonts w:ascii="Arial"/>
          <w:sz w:val="21"/>
        </w:rPr>
      </w:pPr>
    </w:p>
    <w:p>
      <w:pPr>
        <w:spacing w:before="146" w:line="219" w:lineRule="auto"/>
        <w:ind w:left="130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spacing w:val="-9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10"/>
          </w14:textOutline>
        </w:rPr>
        <w:t>鄂尔多斯市人力资源和社会保障</w:t>
      </w:r>
      <w:r>
        <w:rPr>
          <w:rFonts w:ascii="宋体" w:hAnsi="宋体" w:eastAsia="宋体" w:cs="宋体"/>
          <w:spacing w:val="-8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10"/>
          </w14:textOutline>
        </w:rPr>
        <w:t>局</w:t>
      </w:r>
    </w:p>
    <w:p>
      <w:pPr>
        <w:spacing w:before="26" w:line="219" w:lineRule="auto"/>
        <w:ind w:left="86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spacing w:val="-20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10"/>
          </w14:textOutline>
        </w:rPr>
        <w:t>财</w:t>
      </w:r>
      <w:r>
        <w:rPr>
          <w:rFonts w:ascii="宋体" w:hAnsi="宋体" w:eastAsia="宋体" w:cs="宋体"/>
          <w:spacing w:val="-13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10"/>
          </w14:textOutline>
        </w:rPr>
        <w:t>政</w:t>
      </w:r>
      <w:r>
        <w:rPr>
          <w:rFonts w:ascii="宋体" w:hAnsi="宋体" w:eastAsia="宋体" w:cs="宋体"/>
          <w:spacing w:val="-10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10"/>
          </w14:textOutline>
        </w:rPr>
        <w:t>局关于转发自治区人力资源和社会</w:t>
      </w:r>
    </w:p>
    <w:p>
      <w:pPr>
        <w:spacing w:before="30" w:line="219" w:lineRule="auto"/>
        <w:ind w:left="108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spacing w:val="-18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10"/>
          </w14:textOutline>
        </w:rPr>
        <w:t>保</w:t>
      </w:r>
      <w:r>
        <w:rPr>
          <w:rFonts w:ascii="宋体" w:hAnsi="宋体" w:eastAsia="宋体" w:cs="宋体"/>
          <w:spacing w:val="-13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10"/>
          </w14:textOutline>
        </w:rPr>
        <w:t>障</w:t>
      </w:r>
      <w:r>
        <w:rPr>
          <w:rFonts w:ascii="宋体" w:hAnsi="宋体" w:eastAsia="宋体" w:cs="宋体"/>
          <w:spacing w:val="-9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10"/>
          </w14:textOutline>
        </w:rPr>
        <w:t>厅财政厅《关于进一步加强职业</w:t>
      </w:r>
      <w:bookmarkStart w:id="0" w:name="_GoBack"/>
      <w:bookmarkEnd w:id="0"/>
    </w:p>
    <w:p>
      <w:pPr>
        <w:spacing w:before="25" w:line="246" w:lineRule="auto"/>
        <w:ind w:left="2616" w:right="1535" w:hanging="650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spacing w:val="-18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10"/>
          </w14:textOutline>
        </w:rPr>
        <w:t>技</w:t>
      </w:r>
      <w:r>
        <w:rPr>
          <w:rFonts w:ascii="宋体" w:hAnsi="宋体" w:eastAsia="宋体" w:cs="宋体"/>
          <w:spacing w:val="-10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10"/>
          </w14:textOutline>
        </w:rPr>
        <w:t>能提升行动资金使用管理</w:t>
      </w:r>
      <w:r>
        <w:rPr>
          <w:rFonts w:ascii="宋体" w:hAnsi="宋体" w:eastAsia="宋体" w:cs="宋体"/>
          <w:sz w:val="45"/>
          <w:szCs w:val="45"/>
        </w:rPr>
        <w:t xml:space="preserve"> </w:t>
      </w:r>
      <w:r>
        <w:rPr>
          <w:rFonts w:ascii="宋体" w:hAnsi="宋体" w:eastAsia="宋体" w:cs="宋体"/>
          <w:spacing w:val="-12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10"/>
          </w14:textOutline>
        </w:rPr>
        <w:t>工</w:t>
      </w:r>
      <w:r>
        <w:rPr>
          <w:rFonts w:ascii="宋体" w:hAnsi="宋体" w:eastAsia="宋体" w:cs="宋体"/>
          <w:spacing w:val="-7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10"/>
          </w14:textOutline>
        </w:rPr>
        <w:t>作</w:t>
      </w:r>
      <w:r>
        <w:rPr>
          <w:rFonts w:ascii="宋体" w:hAnsi="宋体" w:eastAsia="宋体" w:cs="宋体"/>
          <w:spacing w:val="-6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10"/>
          </w14:textOutline>
        </w:rPr>
        <w:t>的通知》的通知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before="104" w:line="326" w:lineRule="auto"/>
        <w:ind w:left="339" w:right="21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市直各有关部</w:t>
      </w:r>
      <w:r>
        <w:rPr>
          <w:rFonts w:ascii="仿宋" w:hAnsi="仿宋" w:eastAsia="仿宋" w:cs="仿宋"/>
          <w:spacing w:val="-4"/>
          <w:sz w:val="32"/>
          <w:szCs w:val="32"/>
        </w:rPr>
        <w:t>门</w:t>
      </w:r>
      <w:r>
        <w:rPr>
          <w:rFonts w:ascii="仿宋" w:hAnsi="仿宋" w:eastAsia="仿宋" w:cs="仿宋"/>
          <w:spacing w:val="-3"/>
          <w:sz w:val="32"/>
          <w:szCs w:val="32"/>
        </w:rPr>
        <w:t>，各旗区人力资源和社会保障局、财政局，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各</w:t>
      </w:r>
      <w:r>
        <w:rPr>
          <w:rFonts w:ascii="仿宋" w:hAnsi="仿宋" w:eastAsia="仿宋" w:cs="仿宋"/>
          <w:spacing w:val="-9"/>
          <w:sz w:val="32"/>
          <w:szCs w:val="32"/>
        </w:rPr>
        <w:t>大企业：</w:t>
      </w:r>
    </w:p>
    <w:p>
      <w:pPr>
        <w:spacing w:before="7" w:line="332" w:lineRule="auto"/>
        <w:ind w:left="339" w:right="125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现将自治区人力资源和社会保障厅、财政厅《关</w:t>
      </w:r>
      <w:r>
        <w:rPr>
          <w:rFonts w:ascii="仿宋" w:hAnsi="仿宋" w:eastAsia="仿宋" w:cs="仿宋"/>
          <w:sz w:val="32"/>
          <w:szCs w:val="32"/>
        </w:rPr>
        <w:t xml:space="preserve">于进一 </w:t>
      </w:r>
      <w:r>
        <w:rPr>
          <w:rFonts w:ascii="仿宋" w:hAnsi="仿宋" w:eastAsia="仿宋" w:cs="仿宋"/>
          <w:spacing w:val="4"/>
          <w:sz w:val="32"/>
          <w:szCs w:val="32"/>
        </w:rPr>
        <w:t>步加强职业技能提升行动资金使用管理工作的通知》(</w:t>
      </w:r>
      <w:r>
        <w:rPr>
          <w:rFonts w:ascii="仿宋" w:hAnsi="仿宋" w:eastAsia="仿宋" w:cs="仿宋"/>
          <w:spacing w:val="3"/>
          <w:sz w:val="32"/>
          <w:szCs w:val="32"/>
        </w:rPr>
        <w:t>内</w:t>
      </w:r>
      <w:r>
        <w:rPr>
          <w:rFonts w:ascii="仿宋" w:hAnsi="仿宋" w:eastAsia="仿宋" w:cs="仿宋"/>
          <w:sz w:val="32"/>
          <w:szCs w:val="32"/>
        </w:rPr>
        <w:t xml:space="preserve">人 </w:t>
      </w:r>
      <w:r>
        <w:rPr>
          <w:rFonts w:ascii="仿宋" w:hAnsi="仿宋" w:eastAsia="仿宋" w:cs="仿宋"/>
          <w:spacing w:val="6"/>
          <w:sz w:val="32"/>
          <w:szCs w:val="32"/>
        </w:rPr>
        <w:t>社发〔2019</w:t>
      </w:r>
      <w:r>
        <w:rPr>
          <w:rFonts w:ascii="仿宋" w:hAnsi="仿宋" w:eastAsia="仿宋" w:cs="仿宋"/>
          <w:spacing w:val="4"/>
          <w:sz w:val="32"/>
          <w:szCs w:val="32"/>
        </w:rPr>
        <w:t>〕</w:t>
      </w:r>
      <w:r>
        <w:rPr>
          <w:rFonts w:ascii="仿宋" w:hAnsi="仿宋" w:eastAsia="仿宋" w:cs="仿宋"/>
          <w:spacing w:val="3"/>
          <w:sz w:val="32"/>
          <w:szCs w:val="32"/>
        </w:rPr>
        <w:t>60号)转发给你们，并结合我市实际，提出如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下</w:t>
      </w:r>
      <w:r>
        <w:rPr>
          <w:rFonts w:ascii="仿宋" w:hAnsi="仿宋" w:eastAsia="仿宋" w:cs="仿宋"/>
          <w:spacing w:val="-5"/>
          <w:sz w:val="32"/>
          <w:szCs w:val="32"/>
        </w:rPr>
        <w:t>意见，请一并贯彻执行。</w:t>
      </w:r>
    </w:p>
    <w:p>
      <w:pPr>
        <w:sectPr>
          <w:footerReference r:id="rId5" w:type="default"/>
          <w:pgSz w:w="11900" w:h="16840"/>
          <w:pgMar w:top="1431" w:right="1785" w:bottom="1295" w:left="1340" w:header="0" w:footer="865" w:gutter="0"/>
          <w:cols w:space="720" w:num="1"/>
        </w:sectPr>
      </w:pPr>
    </w:p>
    <w:p>
      <w:pPr>
        <w:spacing w:before="237" w:line="313" w:lineRule="auto"/>
        <w:ind w:left="245" w:right="146" w:firstLine="63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23"/>
          <w:sz w:val="33"/>
          <w:szCs w:val="33"/>
        </w:rPr>
        <w:t>一</w:t>
      </w:r>
      <w:r>
        <w:rPr>
          <w:rFonts w:ascii="仿宋" w:hAnsi="仿宋" w:eastAsia="仿宋" w:cs="仿宋"/>
          <w:spacing w:val="-13"/>
          <w:sz w:val="33"/>
          <w:szCs w:val="33"/>
        </w:rPr>
        <w:t>、各级财政部门在社会保障财政专户中单独建立“职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6"/>
          <w:sz w:val="33"/>
          <w:szCs w:val="33"/>
        </w:rPr>
        <w:t>业技</w:t>
      </w:r>
      <w:r>
        <w:rPr>
          <w:rFonts w:ascii="仿宋" w:hAnsi="仿宋" w:eastAsia="仿宋" w:cs="仿宋"/>
          <w:spacing w:val="-10"/>
          <w:sz w:val="33"/>
          <w:szCs w:val="33"/>
        </w:rPr>
        <w:t>能</w:t>
      </w:r>
      <w:r>
        <w:rPr>
          <w:rFonts w:ascii="仿宋" w:hAnsi="仿宋" w:eastAsia="仿宋" w:cs="仿宋"/>
          <w:spacing w:val="-8"/>
          <w:sz w:val="33"/>
          <w:szCs w:val="33"/>
        </w:rPr>
        <w:t>提升行动专账”,实行分账核算、专款专用。各级人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6"/>
          <w:sz w:val="33"/>
          <w:szCs w:val="33"/>
        </w:rPr>
        <w:t>社</w:t>
      </w:r>
      <w:r>
        <w:rPr>
          <w:rFonts w:ascii="仿宋" w:hAnsi="仿宋" w:eastAsia="仿宋" w:cs="仿宋"/>
          <w:spacing w:val="-15"/>
          <w:sz w:val="33"/>
          <w:szCs w:val="33"/>
        </w:rPr>
        <w:t>部</w:t>
      </w:r>
      <w:r>
        <w:rPr>
          <w:rFonts w:ascii="仿宋" w:hAnsi="仿宋" w:eastAsia="仿宋" w:cs="仿宋"/>
          <w:spacing w:val="-13"/>
          <w:sz w:val="33"/>
          <w:szCs w:val="33"/>
        </w:rPr>
        <w:t>门要建立和完善提升行动资金发放台账，做好资金使用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7"/>
          <w:sz w:val="33"/>
          <w:szCs w:val="33"/>
        </w:rPr>
        <w:t>管理的基础工作。</w:t>
      </w:r>
    </w:p>
    <w:p>
      <w:pPr>
        <w:spacing w:before="1" w:line="314" w:lineRule="auto"/>
        <w:ind w:left="245" w:right="142" w:firstLine="63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9"/>
          <w:sz w:val="33"/>
          <w:szCs w:val="33"/>
        </w:rPr>
        <w:t>二</w:t>
      </w:r>
      <w:r>
        <w:rPr>
          <w:rFonts w:ascii="仿宋" w:hAnsi="仿宋" w:eastAsia="仿宋" w:cs="仿宋"/>
          <w:spacing w:val="-13"/>
          <w:sz w:val="33"/>
          <w:szCs w:val="33"/>
        </w:rPr>
        <w:t>、各有关部门要按照《鄂尔多斯市就业工作领导小组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50"/>
          <w:sz w:val="33"/>
          <w:szCs w:val="33"/>
        </w:rPr>
        <w:t>关于印发&lt;鄂尔多斯市职业技能提升行动实施方案</w:t>
      </w:r>
    </w:p>
    <w:p>
      <w:pPr>
        <w:spacing w:before="3" w:line="313" w:lineRule="auto"/>
        <w:ind w:left="245" w:right="20" w:firstLine="13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"/>
          <w:sz w:val="33"/>
          <w:szCs w:val="33"/>
        </w:rPr>
        <w:t>(2019-2021 年)&gt;的通知》(鄂就组发〔20</w:t>
      </w:r>
      <w:r>
        <w:rPr>
          <w:rFonts w:ascii="仿宋" w:hAnsi="仿宋" w:eastAsia="仿宋" w:cs="仿宋"/>
          <w:sz w:val="33"/>
          <w:szCs w:val="33"/>
        </w:rPr>
        <w:t xml:space="preserve">19〕1号)要求， </w:t>
      </w:r>
      <w:r>
        <w:rPr>
          <w:rFonts w:ascii="仿宋" w:hAnsi="仿宋" w:eastAsia="仿宋" w:cs="仿宋"/>
          <w:spacing w:val="-21"/>
          <w:sz w:val="33"/>
          <w:szCs w:val="33"/>
        </w:rPr>
        <w:t>各</w:t>
      </w:r>
      <w:r>
        <w:rPr>
          <w:rFonts w:ascii="仿宋" w:hAnsi="仿宋" w:eastAsia="仿宋" w:cs="仿宋"/>
          <w:spacing w:val="-12"/>
          <w:sz w:val="33"/>
          <w:szCs w:val="33"/>
        </w:rPr>
        <w:t>司其职，共同抓好职业技能提升培训工作。企业、培训机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30"/>
          <w:sz w:val="33"/>
          <w:szCs w:val="33"/>
        </w:rPr>
        <w:t>构</w:t>
      </w:r>
      <w:r>
        <w:rPr>
          <w:rFonts w:ascii="仿宋" w:hAnsi="仿宋" w:eastAsia="仿宋" w:cs="仿宋"/>
          <w:spacing w:val="-21"/>
          <w:sz w:val="33"/>
          <w:szCs w:val="33"/>
        </w:rPr>
        <w:t>、个人申请培训补贴，应依照培训工作部门分工负责机制，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5"/>
          <w:sz w:val="33"/>
          <w:szCs w:val="33"/>
        </w:rPr>
        <w:t>向</w:t>
      </w:r>
      <w:r>
        <w:rPr>
          <w:rFonts w:ascii="仿宋" w:hAnsi="仿宋" w:eastAsia="仿宋" w:cs="仿宋"/>
          <w:spacing w:val="-14"/>
          <w:sz w:val="33"/>
          <w:szCs w:val="33"/>
        </w:rPr>
        <w:t>相关行业主管部门或就业部门提出补贴申请，填写《鄂尔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6"/>
          <w:sz w:val="33"/>
          <w:szCs w:val="33"/>
        </w:rPr>
        <w:t>多斯</w:t>
      </w:r>
      <w:r>
        <w:rPr>
          <w:rFonts w:ascii="仿宋" w:hAnsi="仿宋" w:eastAsia="仿宋" w:cs="仿宋"/>
          <w:spacing w:val="-8"/>
          <w:sz w:val="33"/>
          <w:szCs w:val="33"/>
        </w:rPr>
        <w:t>市职业技能提升行动资金申请表》(附后)一式 4 份。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4"/>
          <w:sz w:val="33"/>
          <w:szCs w:val="33"/>
        </w:rPr>
        <w:t>属</w:t>
      </w:r>
      <w:r>
        <w:rPr>
          <w:rFonts w:ascii="仿宋" w:hAnsi="仿宋" w:eastAsia="仿宋" w:cs="仿宋"/>
          <w:spacing w:val="-20"/>
          <w:sz w:val="33"/>
          <w:szCs w:val="33"/>
        </w:rPr>
        <w:t>行</w:t>
      </w:r>
      <w:r>
        <w:rPr>
          <w:rFonts w:ascii="仿宋" w:hAnsi="仿宋" w:eastAsia="仿宋" w:cs="仿宋"/>
          <w:spacing w:val="-12"/>
          <w:sz w:val="33"/>
          <w:szCs w:val="33"/>
        </w:rPr>
        <w:t>业主管部门分工负责的培训工作，由行业主管部门负责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4"/>
          <w:sz w:val="33"/>
          <w:szCs w:val="33"/>
        </w:rPr>
        <w:t>培</w:t>
      </w:r>
      <w:r>
        <w:rPr>
          <w:rFonts w:ascii="仿宋" w:hAnsi="仿宋" w:eastAsia="仿宋" w:cs="仿宋"/>
          <w:spacing w:val="-20"/>
          <w:sz w:val="33"/>
          <w:szCs w:val="33"/>
        </w:rPr>
        <w:t>训</w:t>
      </w:r>
      <w:r>
        <w:rPr>
          <w:rFonts w:ascii="仿宋" w:hAnsi="仿宋" w:eastAsia="仿宋" w:cs="仿宋"/>
          <w:spacing w:val="-12"/>
          <w:sz w:val="33"/>
          <w:szCs w:val="33"/>
        </w:rPr>
        <w:t>学员的资格、培训过程及相关材料真实性审核，并负责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5"/>
          <w:sz w:val="33"/>
          <w:szCs w:val="33"/>
        </w:rPr>
        <w:t>将</w:t>
      </w:r>
      <w:r>
        <w:rPr>
          <w:rFonts w:ascii="仿宋" w:hAnsi="仿宋" w:eastAsia="仿宋" w:cs="仿宋"/>
          <w:spacing w:val="-13"/>
          <w:sz w:val="33"/>
          <w:szCs w:val="33"/>
        </w:rPr>
        <w:t>申请补贴证明材料存档。审核通过后，转就业部门，就业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4"/>
          <w:sz w:val="33"/>
          <w:szCs w:val="33"/>
        </w:rPr>
        <w:t>部</w:t>
      </w:r>
      <w:r>
        <w:rPr>
          <w:rFonts w:ascii="仿宋" w:hAnsi="仿宋" w:eastAsia="仿宋" w:cs="仿宋"/>
          <w:spacing w:val="-19"/>
          <w:sz w:val="33"/>
          <w:szCs w:val="33"/>
        </w:rPr>
        <w:t>门</w:t>
      </w:r>
      <w:r>
        <w:rPr>
          <w:rFonts w:ascii="仿宋" w:hAnsi="仿宋" w:eastAsia="仿宋" w:cs="仿宋"/>
          <w:spacing w:val="-12"/>
          <w:sz w:val="33"/>
          <w:szCs w:val="33"/>
        </w:rPr>
        <w:t>负责行业主管部门上报材料的完整性和程序性审核。审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6"/>
          <w:sz w:val="33"/>
          <w:szCs w:val="33"/>
        </w:rPr>
        <w:t>核</w:t>
      </w:r>
      <w:r>
        <w:rPr>
          <w:rFonts w:ascii="仿宋" w:hAnsi="仿宋" w:eastAsia="仿宋" w:cs="仿宋"/>
          <w:spacing w:val="-14"/>
          <w:sz w:val="33"/>
          <w:szCs w:val="33"/>
        </w:rPr>
        <w:t>完毕后，对申领培训补贴项目进行公示，公示无异议后，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4"/>
          <w:sz w:val="33"/>
          <w:szCs w:val="33"/>
        </w:rPr>
        <w:t>由就业部门上报</w:t>
      </w:r>
      <w:r>
        <w:rPr>
          <w:rFonts w:ascii="仿宋" w:hAnsi="仿宋" w:eastAsia="仿宋" w:cs="仿宋"/>
          <w:spacing w:val="-3"/>
          <w:sz w:val="33"/>
          <w:szCs w:val="33"/>
        </w:rPr>
        <w:t>人</w:t>
      </w:r>
      <w:r>
        <w:rPr>
          <w:rFonts w:ascii="仿宋" w:hAnsi="仿宋" w:eastAsia="仿宋" w:cs="仿宋"/>
          <w:spacing w:val="-2"/>
          <w:sz w:val="33"/>
          <w:szCs w:val="33"/>
        </w:rPr>
        <w:t>社部门按规定程序向同级财政部门申请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2"/>
          <w:sz w:val="33"/>
          <w:szCs w:val="33"/>
        </w:rPr>
        <w:t>核</w:t>
      </w:r>
      <w:r>
        <w:rPr>
          <w:rFonts w:ascii="仿宋" w:hAnsi="仿宋" w:eastAsia="仿宋" w:cs="仿宋"/>
          <w:spacing w:val="-21"/>
          <w:sz w:val="33"/>
          <w:szCs w:val="33"/>
        </w:rPr>
        <w:t>拨</w:t>
      </w:r>
      <w:r>
        <w:rPr>
          <w:rFonts w:ascii="仿宋" w:hAnsi="仿宋" w:eastAsia="仿宋" w:cs="仿宋"/>
          <w:spacing w:val="-11"/>
          <w:sz w:val="33"/>
          <w:szCs w:val="33"/>
        </w:rPr>
        <w:t>补贴资金。经财政部门审核同意后，将补贴资金拨付同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3"/>
          <w:sz w:val="33"/>
          <w:szCs w:val="33"/>
        </w:rPr>
        <w:t>级就业部门，由就业部门向培训机构、企业或个人支付。</w:t>
      </w:r>
      <w:r>
        <w:rPr>
          <w:rFonts w:ascii="仿宋" w:hAnsi="仿宋" w:eastAsia="仿宋" w:cs="仿宋"/>
          <w:spacing w:val="-11"/>
          <w:sz w:val="33"/>
          <w:szCs w:val="33"/>
        </w:rPr>
        <w:t>按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4"/>
          <w:sz w:val="33"/>
          <w:szCs w:val="33"/>
        </w:rPr>
        <w:t>照</w:t>
      </w:r>
      <w:r>
        <w:rPr>
          <w:rFonts w:ascii="仿宋" w:hAnsi="仿宋" w:eastAsia="仿宋" w:cs="仿宋"/>
          <w:spacing w:val="-21"/>
          <w:sz w:val="33"/>
          <w:szCs w:val="33"/>
        </w:rPr>
        <w:t>培</w:t>
      </w:r>
      <w:r>
        <w:rPr>
          <w:rFonts w:ascii="仿宋" w:hAnsi="仿宋" w:eastAsia="仿宋" w:cs="仿宋"/>
          <w:spacing w:val="-12"/>
          <w:sz w:val="33"/>
          <w:szCs w:val="33"/>
        </w:rPr>
        <w:t>训工作部门分工负责机制，属直接向就业部门申报补贴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3"/>
          <w:sz w:val="33"/>
          <w:szCs w:val="33"/>
        </w:rPr>
        <w:t>申</w:t>
      </w:r>
      <w:r>
        <w:rPr>
          <w:rFonts w:ascii="仿宋" w:hAnsi="仿宋" w:eastAsia="仿宋" w:cs="仿宋"/>
          <w:spacing w:val="-17"/>
          <w:sz w:val="33"/>
          <w:szCs w:val="33"/>
        </w:rPr>
        <w:t>请的审核程序不变。</w:t>
      </w:r>
    </w:p>
    <w:p>
      <w:pPr>
        <w:spacing w:before="1" w:line="330" w:lineRule="auto"/>
        <w:ind w:left="245" w:firstLine="63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9"/>
          <w:sz w:val="33"/>
          <w:szCs w:val="33"/>
        </w:rPr>
        <w:t>三</w:t>
      </w:r>
      <w:r>
        <w:rPr>
          <w:rFonts w:ascii="仿宋" w:hAnsi="仿宋" w:eastAsia="仿宋" w:cs="仿宋"/>
          <w:spacing w:val="-13"/>
          <w:sz w:val="33"/>
          <w:szCs w:val="33"/>
        </w:rPr>
        <w:t>、培训机构、企业不允许重复向各行业主管部门申请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32"/>
          <w:sz w:val="33"/>
          <w:szCs w:val="33"/>
        </w:rPr>
        <w:t>补</w:t>
      </w:r>
      <w:r>
        <w:rPr>
          <w:rFonts w:ascii="仿宋" w:hAnsi="仿宋" w:eastAsia="仿宋" w:cs="仿宋"/>
          <w:spacing w:val="-19"/>
          <w:sz w:val="33"/>
          <w:szCs w:val="33"/>
        </w:rPr>
        <w:t>贴资金，一次培训只能享受一次培训补贴，不得多头申报。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3"/>
          <w:sz w:val="33"/>
          <w:szCs w:val="33"/>
        </w:rPr>
        <w:t>对以虚假培训等套取、骗取资金的要依法依纪予以严惩</w:t>
      </w:r>
      <w:r>
        <w:rPr>
          <w:rFonts w:ascii="仿宋" w:hAnsi="仿宋" w:eastAsia="仿宋" w:cs="仿宋"/>
          <w:spacing w:val="-10"/>
          <w:sz w:val="33"/>
          <w:szCs w:val="33"/>
        </w:rPr>
        <w:t>。</w:t>
      </w:r>
    </w:p>
    <w:p>
      <w:pPr>
        <w:sectPr>
          <w:footerReference r:id="rId6" w:type="default"/>
          <w:pgSz w:w="11900" w:h="16840"/>
          <w:pgMar w:top="1431" w:right="1485" w:bottom="1236" w:left="1785" w:header="0" w:footer="804" w:gutter="0"/>
          <w:cols w:space="720" w:num="1"/>
        </w:sectPr>
      </w:pPr>
    </w:p>
    <w:p>
      <w:pPr>
        <w:spacing w:line="322" w:lineRule="auto"/>
        <w:rPr>
          <w:rFonts w:ascii="Arial"/>
          <w:sz w:val="21"/>
        </w:rPr>
      </w:pPr>
      <w:r>
        <w:pict>
          <v:shape id="_x0000_s1026" o:spid="_x0000_s1026" o:spt="202" type="#_x0000_t202" style="position:absolute;left:0pt;margin-left:84.5pt;margin-top:248.4pt;height:21.75pt;width:239.6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21" w:lineRule="auto"/>
                    <w:ind w:left="20"/>
                    <w:rPr>
                      <w:rFonts w:ascii="仿宋" w:hAnsi="仿宋" w:eastAsia="仿宋" w:cs="仿宋"/>
                      <w:sz w:val="33"/>
                      <w:szCs w:val="33"/>
                    </w:rPr>
                  </w:pPr>
                  <w:r>
                    <w:rPr>
                      <w:rFonts w:ascii="仿宋" w:hAnsi="仿宋" w:eastAsia="仿宋" w:cs="仿宋"/>
                      <w:spacing w:val="-18"/>
                      <w:sz w:val="33"/>
                      <w:szCs w:val="33"/>
                    </w:rPr>
                    <w:t>鄂</w:t>
                  </w:r>
                  <w:r>
                    <w:rPr>
                      <w:rFonts w:ascii="仿宋" w:hAnsi="仿宋" w:eastAsia="仿宋" w:cs="仿宋"/>
                      <w:spacing w:val="-12"/>
                      <w:sz w:val="33"/>
                      <w:szCs w:val="33"/>
                    </w:rPr>
                    <w:t>尔多斯市人力资源和社会保障局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1841500</wp:posOffset>
            </wp:positionH>
            <wp:positionV relativeFrom="page">
              <wp:posOffset>2177415</wp:posOffset>
            </wp:positionV>
            <wp:extent cx="1562100" cy="15684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62079" cy="1568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22" w:lineRule="auto"/>
        <w:rPr>
          <w:rFonts w:ascii="Arial"/>
          <w:sz w:val="21"/>
        </w:rPr>
      </w:pPr>
    </w:p>
    <w:p>
      <w:pPr>
        <w:spacing w:before="107" w:line="220" w:lineRule="auto"/>
        <w:ind w:left="6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27"/>
          <w:sz w:val="33"/>
          <w:szCs w:val="33"/>
        </w:rPr>
        <w:t>附</w:t>
      </w:r>
      <w:r>
        <w:rPr>
          <w:rFonts w:ascii="仿宋" w:hAnsi="仿宋" w:eastAsia="仿宋" w:cs="仿宋"/>
          <w:spacing w:val="-25"/>
          <w:sz w:val="33"/>
          <w:szCs w:val="33"/>
        </w:rPr>
        <w:t>件： 《鄂尔多斯市职业技能提升行动资金申请表》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line="2480" w:lineRule="exact"/>
        <w:ind w:firstLine="5079"/>
        <w:textAlignment w:val="center"/>
      </w:pPr>
      <w:r>
        <w:pict>
          <v:group id="_x0000_s1027" o:spid="_x0000_s1027" o:spt="203" style="height:124.05pt;width:129.55pt;" coordsize="2591,2481">
            <o:lock v:ext="edit"/>
            <v:shape id="_x0000_s1028" o:spid="_x0000_s1028" o:spt="75" type="#_x0000_t75" style="position:absolute;left:139;top:0;height:2481;width:2451;" filled="f" stroked="f" coordsize="21600,21600">
              <v:path/>
              <v:fill on="f" focussize="0,0"/>
              <v:stroke on="f"/>
              <v:imagedata r:id="rId23" o:title=""/>
              <o:lock v:ext="edit" aspectratio="t"/>
            </v:shape>
            <v:shape id="_x0000_s1029" o:spid="_x0000_s1029" o:spt="202" type="#_x0000_t202" style="position:absolute;left:-20;top:-20;height:2580;width:263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07" w:line="553" w:lineRule="exact"/>
                      <w:ind w:left="20"/>
                      <w:rPr>
                        <w:rFonts w:ascii="仿宋" w:hAnsi="仿宋" w:eastAsia="仿宋" w:cs="仿宋"/>
                        <w:sz w:val="33"/>
                        <w:szCs w:val="33"/>
                      </w:rPr>
                    </w:pPr>
                    <w:r>
                      <w:rPr>
                        <w:rFonts w:ascii="仿宋" w:hAnsi="仿宋" w:eastAsia="仿宋" w:cs="仿宋"/>
                        <w:spacing w:val="-17"/>
                        <w:position w:val="16"/>
                        <w:sz w:val="33"/>
                        <w:szCs w:val="33"/>
                      </w:rPr>
                      <w:t>鄂</w:t>
                    </w:r>
                    <w:r>
                      <w:rPr>
                        <w:rFonts w:ascii="仿宋" w:hAnsi="仿宋" w:eastAsia="仿宋" w:cs="仿宋"/>
                        <w:spacing w:val="-10"/>
                        <w:position w:val="16"/>
                        <w:sz w:val="33"/>
                        <w:szCs w:val="33"/>
                      </w:rPr>
                      <w:t>尔多斯市财政局</w:t>
                    </w:r>
                  </w:p>
                  <w:p>
                    <w:pPr>
                      <w:spacing w:line="222" w:lineRule="auto"/>
                      <w:ind w:left="189"/>
                      <w:rPr>
                        <w:rFonts w:ascii="仿宋" w:hAnsi="仿宋" w:eastAsia="仿宋" w:cs="仿宋"/>
                        <w:sz w:val="33"/>
                        <w:szCs w:val="33"/>
                      </w:rPr>
                    </w:pPr>
                    <w:r>
                      <w:rPr>
                        <w:rFonts w:ascii="仿宋" w:hAnsi="仿宋" w:eastAsia="仿宋" w:cs="仿宋"/>
                        <w:spacing w:val="-16"/>
                        <w:w w:val="97"/>
                        <w:sz w:val="33"/>
                        <w:szCs w:val="33"/>
                      </w:rPr>
                      <w:t>2019</w:t>
                    </w:r>
                    <w:r>
                      <w:rPr>
                        <w:rFonts w:ascii="仿宋" w:hAnsi="仿宋" w:eastAsia="仿宋" w:cs="仿宋"/>
                        <w:spacing w:val="-87"/>
                        <w:sz w:val="33"/>
                        <w:szCs w:val="33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16"/>
                        <w:w w:val="97"/>
                        <w:sz w:val="33"/>
                        <w:szCs w:val="33"/>
                      </w:rPr>
                      <w:t>年</w:t>
                    </w:r>
                    <w:r>
                      <w:rPr>
                        <w:rFonts w:ascii="仿宋" w:hAnsi="仿宋" w:eastAsia="仿宋" w:cs="仿宋"/>
                        <w:spacing w:val="-87"/>
                        <w:sz w:val="33"/>
                        <w:szCs w:val="33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16"/>
                        <w:w w:val="97"/>
                        <w:sz w:val="33"/>
                        <w:szCs w:val="33"/>
                      </w:rPr>
                      <w:t>12</w:t>
                    </w:r>
                    <w:r>
                      <w:rPr>
                        <w:rFonts w:ascii="仿宋" w:hAnsi="仿宋" w:eastAsia="仿宋" w:cs="仿宋"/>
                        <w:spacing w:val="-49"/>
                        <w:sz w:val="33"/>
                        <w:szCs w:val="33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16"/>
                        <w:w w:val="97"/>
                        <w:sz w:val="33"/>
                        <w:szCs w:val="33"/>
                      </w:rPr>
                      <w:t>月</w:t>
                    </w:r>
                    <w:r>
                      <w:rPr>
                        <w:rFonts w:ascii="仿宋" w:hAnsi="仿宋" w:eastAsia="仿宋" w:cs="仿宋"/>
                        <w:spacing w:val="-47"/>
                        <w:sz w:val="33"/>
                        <w:szCs w:val="33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16"/>
                        <w:w w:val="97"/>
                        <w:sz w:val="33"/>
                        <w:szCs w:val="33"/>
                      </w:rPr>
                      <w:t>9</w:t>
                    </w:r>
                    <w:r>
                      <w:rPr>
                        <w:rFonts w:ascii="仿宋" w:hAnsi="仿宋" w:eastAsia="仿宋" w:cs="仿宋"/>
                        <w:spacing w:val="-67"/>
                        <w:sz w:val="33"/>
                        <w:szCs w:val="33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16"/>
                        <w:w w:val="97"/>
                        <w:sz w:val="33"/>
                        <w:szCs w:val="33"/>
                      </w:rPr>
                      <w:t>日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ectPr>
          <w:footerReference r:id="rId7" w:type="default"/>
          <w:pgSz w:w="11900" w:h="16840"/>
          <w:pgMar w:top="1431" w:right="1785" w:bottom="1308" w:left="1710" w:header="0" w:footer="874" w:gutter="0"/>
          <w:cols w:space="720" w:num="1"/>
        </w:sectPr>
      </w:pPr>
    </w:p>
    <w:p>
      <w:pPr>
        <w:spacing w:before="63" w:line="219" w:lineRule="auto"/>
        <w:ind w:left="129"/>
        <w:rPr>
          <w:rFonts w:ascii="宋体" w:hAnsi="宋体" w:eastAsia="宋体" w:cs="宋体"/>
          <w:sz w:val="32"/>
          <w:szCs w:val="32"/>
        </w:rPr>
      </w:pPr>
      <w:r>
        <w:drawing>
          <wp:anchor distT="0" distB="0" distL="0" distR="0" simplePos="0" relativeHeight="251661312" behindDoc="1" locked="0" layoutInCell="0" allowOverlap="1">
            <wp:simplePos x="0" y="0"/>
            <wp:positionH relativeFrom="page">
              <wp:posOffset>4234815</wp:posOffset>
            </wp:positionH>
            <wp:positionV relativeFrom="page">
              <wp:posOffset>2196465</wp:posOffset>
            </wp:positionV>
            <wp:extent cx="1524000" cy="154940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23994" cy="1549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-4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10"/>
          </w14:textOutline>
        </w:rPr>
        <w:t>附件</w:t>
      </w:r>
    </w:p>
    <w:p>
      <w:pPr>
        <w:spacing w:before="274" w:line="219" w:lineRule="auto"/>
        <w:ind w:left="1740"/>
        <w:rPr>
          <w:rFonts w:ascii="宋体" w:hAnsi="宋体" w:eastAsia="宋体" w:cs="宋体"/>
          <w:sz w:val="38"/>
          <w:szCs w:val="38"/>
        </w:rPr>
      </w:pPr>
      <w:r>
        <w:rPr>
          <w:rFonts w:ascii="宋体" w:hAnsi="宋体" w:eastAsia="宋体" w:cs="宋体"/>
          <w:spacing w:val="-25"/>
          <w:sz w:val="38"/>
          <w:szCs w:val="38"/>
          <w14:textOutline w14:w="6896" w14:cap="flat" w14:cmpd="sng">
            <w14:solidFill>
              <w14:srgbClr w14:val="000000"/>
            </w14:solidFill>
            <w14:prstDash w14:val="solid"/>
            <w14:miter w14:val="10"/>
          </w14:textOutline>
        </w:rPr>
        <w:t>鄂</w:t>
      </w:r>
      <w:r>
        <w:rPr>
          <w:rFonts w:ascii="宋体" w:hAnsi="宋体" w:eastAsia="宋体" w:cs="宋体"/>
          <w:spacing w:val="-21"/>
          <w:sz w:val="38"/>
          <w:szCs w:val="38"/>
          <w14:textOutline w14:w="6896" w14:cap="flat" w14:cmpd="sng">
            <w14:solidFill>
              <w14:srgbClr w14:val="000000"/>
            </w14:solidFill>
            <w14:prstDash w14:val="solid"/>
            <w14:miter w14:val="10"/>
          </w14:textOutline>
        </w:rPr>
        <w:t>尔多斯市职业技能提升行动资金申请表</w:t>
      </w:r>
    </w:p>
    <w:p/>
    <w:p>
      <w:pPr>
        <w:spacing w:line="162" w:lineRule="exact"/>
      </w:pPr>
    </w:p>
    <w:p>
      <w:pPr>
        <w:sectPr>
          <w:footerReference r:id="rId8" w:type="default"/>
          <w:pgSz w:w="11900" w:h="16840"/>
          <w:pgMar w:top="1153" w:right="984" w:bottom="1254" w:left="1155" w:header="0" w:footer="825" w:gutter="0"/>
          <w:cols w:equalWidth="0" w:num="1">
            <w:col w:w="9761"/>
          </w:cols>
        </w:sectPr>
      </w:pPr>
    </w:p>
    <w:p>
      <w:pPr>
        <w:spacing w:before="50" w:line="198" w:lineRule="auto"/>
        <w:ind w:left="114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21"/>
          <w:sz w:val="25"/>
          <w:szCs w:val="25"/>
        </w:rPr>
        <w:t>申</w:t>
      </w:r>
      <w:r>
        <w:rPr>
          <w:rFonts w:ascii="仿宋" w:hAnsi="仿宋" w:eastAsia="仿宋" w:cs="仿宋"/>
          <w:spacing w:val="17"/>
          <w:sz w:val="25"/>
          <w:szCs w:val="25"/>
        </w:rPr>
        <w:t>报单位(盖章):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1" w:line="189" w:lineRule="auto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4"/>
          <w:sz w:val="25"/>
          <w:szCs w:val="25"/>
        </w:rPr>
        <w:t>申报时间</w:t>
      </w:r>
      <w:r>
        <w:rPr>
          <w:rFonts w:ascii="仿宋" w:hAnsi="仿宋" w:eastAsia="仿宋" w:cs="仿宋"/>
          <w:spacing w:val="-2"/>
          <w:sz w:val="25"/>
          <w:szCs w:val="25"/>
        </w:rPr>
        <w:t>：     年   月   日</w:t>
      </w:r>
    </w:p>
    <w:p>
      <w:pPr>
        <w:sectPr>
          <w:type w:val="continuous"/>
          <w:pgSz w:w="11900" w:h="16840"/>
          <w:pgMar w:top="1153" w:right="984" w:bottom="1254" w:left="1155" w:header="0" w:footer="825" w:gutter="0"/>
          <w:cols w:equalWidth="0" w:num="2">
            <w:col w:w="5865" w:space="100"/>
            <w:col w:w="3796"/>
          </w:cols>
        </w:sectPr>
      </w:pPr>
    </w:p>
    <w:p>
      <w:pPr>
        <w:spacing w:line="111" w:lineRule="exact"/>
      </w:pPr>
    </w:p>
    <w:tbl>
      <w:tblPr>
        <w:tblStyle w:val="4"/>
        <w:tblW w:w="97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3"/>
        <w:gridCol w:w="1928"/>
        <w:gridCol w:w="1968"/>
        <w:gridCol w:w="1938"/>
        <w:gridCol w:w="19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9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10" w:line="219" w:lineRule="auto"/>
              <w:ind w:left="4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报单位</w:t>
            </w:r>
          </w:p>
        </w:tc>
        <w:tc>
          <w:tcPr>
            <w:tcW w:w="778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9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15" w:line="220" w:lineRule="auto"/>
              <w:ind w:left="6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开户名</w:t>
            </w:r>
          </w:p>
        </w:tc>
        <w:tc>
          <w:tcPr>
            <w:tcW w:w="778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9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16" w:line="220" w:lineRule="auto"/>
              <w:ind w:left="4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开户银行</w:t>
            </w:r>
          </w:p>
        </w:tc>
        <w:tc>
          <w:tcPr>
            <w:tcW w:w="778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9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6" w:line="220" w:lineRule="auto"/>
              <w:ind w:left="4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银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行账号</w:t>
            </w:r>
          </w:p>
        </w:tc>
        <w:tc>
          <w:tcPr>
            <w:tcW w:w="778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9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6" w:line="219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申报补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贴总人数</w:t>
            </w:r>
          </w:p>
          <w:p>
            <w:pPr>
              <w:spacing w:before="34" w:line="191" w:lineRule="auto"/>
              <w:ind w:left="3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(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后附花名)</w:t>
            </w:r>
          </w:p>
        </w:tc>
        <w:tc>
          <w:tcPr>
            <w:tcW w:w="19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6" w:line="219" w:lineRule="auto"/>
              <w:ind w:left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申报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补贴总金额</w:t>
            </w:r>
          </w:p>
        </w:tc>
        <w:tc>
          <w:tcPr>
            <w:tcW w:w="19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975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28" w:line="219" w:lineRule="auto"/>
              <w:ind w:left="4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申请补贴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8" w:line="220" w:lineRule="auto"/>
              <w:ind w:left="4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培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训工种</w:t>
            </w:r>
          </w:p>
        </w:tc>
        <w:tc>
          <w:tcPr>
            <w:tcW w:w="19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7" w:line="219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培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训人数</w:t>
            </w:r>
          </w:p>
        </w:tc>
        <w:tc>
          <w:tcPr>
            <w:tcW w:w="19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6" w:line="219" w:lineRule="auto"/>
              <w:ind w:left="4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证书类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别</w:t>
            </w:r>
          </w:p>
        </w:tc>
        <w:tc>
          <w:tcPr>
            <w:tcW w:w="19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7" w:line="219" w:lineRule="auto"/>
              <w:ind w:left="4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补贴标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准</w:t>
            </w:r>
          </w:p>
        </w:tc>
        <w:tc>
          <w:tcPr>
            <w:tcW w:w="19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7" w:line="219" w:lineRule="auto"/>
              <w:ind w:left="4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补贴金额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9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9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9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8" w:hRule="atLeast"/>
        </w:trPr>
        <w:tc>
          <w:tcPr>
            <w:tcW w:w="19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2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行业部门意见</w:t>
            </w:r>
          </w:p>
        </w:tc>
        <w:tc>
          <w:tcPr>
            <w:tcW w:w="778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78" w:line="224" w:lineRule="auto"/>
              <w:ind w:left="39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盖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章：(代表人签字)</w:t>
            </w:r>
          </w:p>
          <w:p>
            <w:pPr>
              <w:spacing w:line="219" w:lineRule="auto"/>
              <w:ind w:left="39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  月   日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type w:val="continuous"/>
          <w:pgSz w:w="11900" w:h="16840"/>
          <w:pgMar w:top="1153" w:right="984" w:bottom="1254" w:left="1155" w:header="0" w:footer="825" w:gutter="0"/>
          <w:cols w:equalWidth="0" w:num="1">
            <w:col w:w="9761"/>
          </w:cols>
        </w:sectPr>
      </w:pPr>
    </w:p>
    <w:tbl>
      <w:tblPr>
        <w:tblStyle w:val="4"/>
        <w:tblW w:w="97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3"/>
        <w:gridCol w:w="77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8" w:hRule="atLeast"/>
        </w:trPr>
        <w:tc>
          <w:tcPr>
            <w:tcW w:w="19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21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  <w14:textOutline w14:w="4533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就业部门</w:t>
            </w:r>
            <w:r>
              <w:rPr>
                <w:rFonts w:ascii="宋体" w:hAnsi="宋体" w:eastAsia="宋体" w:cs="宋体"/>
                <w:spacing w:val="-1"/>
                <w:sz w:val="25"/>
                <w:szCs w:val="25"/>
                <w14:textOutline w14:w="4533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意见</w:t>
            </w:r>
          </w:p>
        </w:tc>
        <w:tc>
          <w:tcPr>
            <w:tcW w:w="7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81" w:line="222" w:lineRule="auto"/>
              <w:ind w:left="394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1"/>
                <w:sz w:val="25"/>
                <w:szCs w:val="25"/>
              </w:rPr>
              <w:t>盖</w:t>
            </w:r>
            <w:r>
              <w:rPr>
                <w:rFonts w:ascii="宋体" w:hAnsi="宋体" w:eastAsia="宋体" w:cs="宋体"/>
                <w:spacing w:val="-8"/>
                <w:sz w:val="25"/>
                <w:szCs w:val="25"/>
              </w:rPr>
              <w:t>章：(代表人签字)</w:t>
            </w:r>
          </w:p>
          <w:p>
            <w:pPr>
              <w:spacing w:line="219" w:lineRule="auto"/>
              <w:ind w:left="395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 xml:space="preserve">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3" w:hRule="atLeast"/>
        </w:trPr>
        <w:tc>
          <w:tcPr>
            <w:tcW w:w="19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82" w:line="219" w:lineRule="auto"/>
              <w:ind w:left="21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  <w14:textOutline w14:w="4533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人社部门</w:t>
            </w:r>
            <w:r>
              <w:rPr>
                <w:rFonts w:ascii="宋体" w:hAnsi="宋体" w:eastAsia="宋体" w:cs="宋体"/>
                <w:spacing w:val="-1"/>
                <w:sz w:val="25"/>
                <w:szCs w:val="25"/>
                <w14:textOutline w14:w="4533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意见</w:t>
            </w:r>
          </w:p>
        </w:tc>
        <w:tc>
          <w:tcPr>
            <w:tcW w:w="7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81" w:line="222" w:lineRule="auto"/>
              <w:ind w:left="394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1"/>
                <w:sz w:val="25"/>
                <w:szCs w:val="25"/>
              </w:rPr>
              <w:t>盖</w:t>
            </w:r>
            <w:r>
              <w:rPr>
                <w:rFonts w:ascii="宋体" w:hAnsi="宋体" w:eastAsia="宋体" w:cs="宋体"/>
                <w:spacing w:val="-8"/>
                <w:sz w:val="25"/>
                <w:szCs w:val="25"/>
              </w:rPr>
              <w:t>章：(代表人签字)</w:t>
            </w:r>
          </w:p>
          <w:p>
            <w:pPr>
              <w:spacing w:line="219" w:lineRule="auto"/>
              <w:ind w:left="395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 xml:space="preserve">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8" w:hRule="atLeast"/>
        </w:trPr>
        <w:tc>
          <w:tcPr>
            <w:tcW w:w="19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82" w:line="219" w:lineRule="auto"/>
              <w:ind w:left="21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  <w14:textOutline w14:w="4533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财政部</w:t>
            </w:r>
            <w:r>
              <w:rPr>
                <w:rFonts w:ascii="宋体" w:hAnsi="宋体" w:eastAsia="宋体" w:cs="宋体"/>
                <w:spacing w:val="-1"/>
                <w:sz w:val="25"/>
                <w:szCs w:val="25"/>
                <w14:textOutline w14:w="4533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门意见</w:t>
            </w:r>
          </w:p>
        </w:tc>
        <w:tc>
          <w:tcPr>
            <w:tcW w:w="77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81" w:line="222" w:lineRule="auto"/>
              <w:ind w:left="393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1"/>
                <w:sz w:val="25"/>
                <w:szCs w:val="25"/>
              </w:rPr>
              <w:t>盖</w:t>
            </w:r>
            <w:r>
              <w:rPr>
                <w:rFonts w:ascii="宋体" w:hAnsi="宋体" w:eastAsia="宋体" w:cs="宋体"/>
                <w:spacing w:val="-8"/>
                <w:sz w:val="25"/>
                <w:szCs w:val="25"/>
              </w:rPr>
              <w:t>章：(代表人签字)</w:t>
            </w:r>
          </w:p>
          <w:p>
            <w:pPr>
              <w:spacing w:line="219" w:lineRule="auto"/>
              <w:ind w:left="395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 xml:space="preserve">   月   日</w:t>
            </w:r>
          </w:p>
        </w:tc>
      </w:tr>
    </w:tbl>
    <w:p>
      <w:pPr>
        <w:spacing w:before="152" w:line="215" w:lineRule="auto"/>
        <w:ind w:left="84"/>
        <w:rPr>
          <w:rFonts w:ascii="楷体" w:hAnsi="楷体" w:eastAsia="楷体" w:cs="楷体"/>
          <w:sz w:val="25"/>
          <w:szCs w:val="25"/>
        </w:rPr>
      </w:pPr>
      <w:r>
        <w:rPr>
          <w:rFonts w:ascii="楷体" w:hAnsi="楷体" w:eastAsia="楷体" w:cs="楷体"/>
          <w:spacing w:val="-14"/>
          <w:sz w:val="25"/>
          <w:szCs w:val="25"/>
        </w:rPr>
        <w:t>说明：1.证书类别包括职业资格证书、职业技能等级证书、专项职业能力证书、培训合格证</w:t>
      </w:r>
      <w:r>
        <w:rPr>
          <w:rFonts w:ascii="楷体" w:hAnsi="楷体" w:eastAsia="楷体" w:cs="楷体"/>
          <w:spacing w:val="-12"/>
          <w:sz w:val="25"/>
          <w:szCs w:val="25"/>
        </w:rPr>
        <w:t>、</w:t>
      </w:r>
      <w:r>
        <w:rPr>
          <w:rFonts w:ascii="楷体" w:hAnsi="楷体" w:eastAsia="楷体" w:cs="楷体"/>
          <w:sz w:val="25"/>
          <w:szCs w:val="25"/>
        </w:rPr>
        <w:t xml:space="preserve"> </w:t>
      </w:r>
      <w:r>
        <w:rPr>
          <w:rFonts w:ascii="楷体" w:hAnsi="楷体" w:eastAsia="楷体" w:cs="楷体"/>
          <w:spacing w:val="-10"/>
          <w:sz w:val="25"/>
          <w:szCs w:val="25"/>
        </w:rPr>
        <w:t>特</w:t>
      </w:r>
      <w:r>
        <w:rPr>
          <w:rFonts w:ascii="楷体" w:hAnsi="楷体" w:eastAsia="楷体" w:cs="楷体"/>
          <w:spacing w:val="-8"/>
          <w:sz w:val="25"/>
          <w:szCs w:val="25"/>
        </w:rPr>
        <w:t>种作业操作证书;</w:t>
      </w:r>
    </w:p>
    <w:p>
      <w:pPr>
        <w:spacing w:before="2" w:line="233" w:lineRule="auto"/>
        <w:ind w:left="84" w:right="88" w:firstLine="609"/>
        <w:rPr>
          <w:rFonts w:ascii="楷体" w:hAnsi="楷体" w:eastAsia="楷体" w:cs="楷体"/>
          <w:sz w:val="25"/>
          <w:szCs w:val="25"/>
        </w:rPr>
      </w:pPr>
      <w:r>
        <w:rPr>
          <w:rFonts w:ascii="楷体" w:hAnsi="楷体" w:eastAsia="楷体" w:cs="楷体"/>
          <w:spacing w:val="-14"/>
          <w:sz w:val="25"/>
          <w:szCs w:val="25"/>
        </w:rPr>
        <w:t>2.</w:t>
      </w:r>
      <w:r>
        <w:rPr>
          <w:rFonts w:ascii="楷体" w:hAnsi="楷体" w:eastAsia="楷体" w:cs="楷体"/>
          <w:spacing w:val="-11"/>
          <w:sz w:val="25"/>
          <w:szCs w:val="25"/>
        </w:rPr>
        <w:t>行</w:t>
      </w:r>
      <w:r>
        <w:rPr>
          <w:rFonts w:ascii="楷体" w:hAnsi="楷体" w:eastAsia="楷体" w:cs="楷体"/>
          <w:spacing w:val="-7"/>
          <w:sz w:val="25"/>
          <w:szCs w:val="25"/>
        </w:rPr>
        <w:t>业主管部门负责培训学员的资格、培训过程及相关材料真实性的审核，人社部门</w:t>
      </w:r>
      <w:r>
        <w:rPr>
          <w:rFonts w:ascii="楷体" w:hAnsi="楷体" w:eastAsia="楷体" w:cs="楷体"/>
          <w:sz w:val="25"/>
          <w:szCs w:val="25"/>
        </w:rPr>
        <w:t xml:space="preserve"> </w:t>
      </w:r>
      <w:r>
        <w:rPr>
          <w:rFonts w:ascii="楷体" w:hAnsi="楷体" w:eastAsia="楷体" w:cs="楷体"/>
          <w:spacing w:val="-24"/>
          <w:sz w:val="25"/>
          <w:szCs w:val="25"/>
        </w:rPr>
        <w:t>负</w:t>
      </w:r>
      <w:r>
        <w:rPr>
          <w:rFonts w:ascii="楷体" w:hAnsi="楷体" w:eastAsia="楷体" w:cs="楷体"/>
          <w:spacing w:val="-15"/>
          <w:sz w:val="25"/>
          <w:szCs w:val="25"/>
        </w:rPr>
        <w:t>责</w:t>
      </w:r>
      <w:r>
        <w:rPr>
          <w:rFonts w:ascii="楷体" w:hAnsi="楷体" w:eastAsia="楷体" w:cs="楷体"/>
          <w:spacing w:val="-12"/>
          <w:sz w:val="25"/>
          <w:szCs w:val="25"/>
        </w:rPr>
        <w:t>上报材料的完整性和程序性审核，财政部门负责资金的拨付。</w:t>
      </w:r>
    </w:p>
    <w:p>
      <w:pPr>
        <w:sectPr>
          <w:footerReference r:id="rId9" w:type="default"/>
          <w:pgSz w:w="11900" w:h="16840"/>
          <w:pgMar w:top="1094" w:right="1285" w:bottom="1555" w:left="865" w:header="0" w:footer="1247" w:gutter="0"/>
          <w:cols w:space="720" w:num="1"/>
        </w:sectPr>
      </w:pPr>
    </w:p>
    <w:p/>
    <w:p/>
    <w:p/>
    <w:p/>
    <w:p/>
    <w:p/>
    <w:p/>
    <w:p/>
    <w:p/>
    <w:p/>
    <w:p/>
    <w:p>
      <w:pPr>
        <w:spacing w:line="50" w:lineRule="exact"/>
      </w:pPr>
    </w:p>
    <w:p>
      <w:pPr>
        <w:sectPr>
          <w:footerReference r:id="rId10" w:type="default"/>
          <w:pgSz w:w="11900" w:h="16840"/>
          <w:pgMar w:top="1431" w:right="1509" w:bottom="1789" w:left="1785" w:header="0" w:footer="1534" w:gutter="0"/>
          <w:cols w:equalWidth="0" w:num="1">
            <w:col w:w="8606"/>
          </w:cols>
        </w:sectPr>
      </w:pPr>
    </w:p>
    <w:p>
      <w:pPr>
        <w:spacing w:before="168" w:line="222" w:lineRule="auto"/>
        <w:ind w:left="323" w:right="44" w:hanging="2"/>
        <w:rPr>
          <w:rFonts w:ascii="宋体" w:hAnsi="宋体" w:eastAsia="宋体" w:cs="宋体"/>
          <w:sz w:val="62"/>
          <w:szCs w:val="62"/>
        </w:rPr>
      </w:pPr>
      <w:r>
        <w:rPr>
          <w:rFonts w:ascii="宋体" w:hAnsi="宋体" w:eastAsia="宋体" w:cs="宋体"/>
          <w:spacing w:val="-48"/>
          <w:w w:val="78"/>
          <w:sz w:val="62"/>
          <w:szCs w:val="62"/>
          <w14:textOutline w14:w="11264" w14:cap="flat" w14:cmpd="sng">
            <w14:solidFill>
              <w14:srgbClr w14:val="000000"/>
            </w14:solidFill>
            <w14:prstDash w14:val="solid"/>
            <w14:miter w14:val="10"/>
          </w14:textOutline>
        </w:rPr>
        <w:t>内蒙古自治区人力资源和社会保障厅</w:t>
      </w:r>
      <w:r>
        <w:rPr>
          <w:rFonts w:ascii="宋体" w:hAnsi="宋体" w:eastAsia="宋体" w:cs="宋体"/>
          <w:spacing w:val="40"/>
          <w:sz w:val="62"/>
          <w:szCs w:val="62"/>
        </w:rPr>
        <w:t xml:space="preserve"> </w:t>
      </w:r>
      <w:r>
        <w:rPr>
          <w:rFonts w:ascii="宋体" w:hAnsi="宋体" w:eastAsia="宋体" w:cs="宋体"/>
          <w:spacing w:val="-67"/>
          <w:sz w:val="62"/>
          <w:szCs w:val="62"/>
          <w14:textOutline w14:w="11264" w14:cap="flat" w14:cmpd="sng">
            <w14:solidFill>
              <w14:srgbClr w14:val="000000"/>
            </w14:solidFill>
            <w14:prstDash w14:val="solid"/>
            <w14:miter w14:val="10"/>
          </w14:textOutline>
        </w:rPr>
        <w:t>内</w:t>
      </w:r>
      <w:r>
        <w:rPr>
          <w:rFonts w:ascii="宋体" w:hAnsi="宋体" w:eastAsia="宋体" w:cs="宋体"/>
          <w:spacing w:val="-60"/>
          <w:sz w:val="62"/>
          <w:szCs w:val="62"/>
        </w:rPr>
        <w:t xml:space="preserve"> </w:t>
      </w:r>
      <w:r>
        <w:rPr>
          <w:rFonts w:ascii="宋体" w:hAnsi="宋体" w:eastAsia="宋体" w:cs="宋体"/>
          <w:spacing w:val="-60"/>
          <w:sz w:val="62"/>
          <w:szCs w:val="62"/>
          <w14:textOutline w14:w="11264" w14:cap="flat" w14:cmpd="sng">
            <w14:solidFill>
              <w14:srgbClr w14:val="000000"/>
            </w14:solidFill>
            <w14:prstDash w14:val="solid"/>
            <w14:miter w14:val="10"/>
          </w14:textOutline>
        </w:rPr>
        <w:t>蒙</w:t>
      </w:r>
      <w:r>
        <w:rPr>
          <w:rFonts w:ascii="宋体" w:hAnsi="宋体" w:eastAsia="宋体" w:cs="宋体"/>
          <w:spacing w:val="-60"/>
          <w:sz w:val="62"/>
          <w:szCs w:val="62"/>
        </w:rPr>
        <w:t xml:space="preserve"> </w:t>
      </w:r>
      <w:r>
        <w:rPr>
          <w:rFonts w:ascii="宋体" w:hAnsi="宋体" w:eastAsia="宋体" w:cs="宋体"/>
          <w:spacing w:val="-60"/>
          <w:sz w:val="62"/>
          <w:szCs w:val="62"/>
          <w14:textOutline w14:w="11264" w14:cap="flat" w14:cmpd="sng">
            <w14:solidFill>
              <w14:srgbClr w14:val="000000"/>
            </w14:solidFill>
            <w14:prstDash w14:val="solid"/>
            <w14:miter w14:val="10"/>
          </w14:textOutline>
        </w:rPr>
        <w:t>古</w:t>
      </w:r>
      <w:r>
        <w:rPr>
          <w:rFonts w:ascii="宋体" w:hAnsi="宋体" w:eastAsia="宋体" w:cs="宋体"/>
          <w:spacing w:val="-60"/>
          <w:sz w:val="62"/>
          <w:szCs w:val="62"/>
        </w:rPr>
        <w:t xml:space="preserve"> </w:t>
      </w:r>
      <w:r>
        <w:rPr>
          <w:rFonts w:ascii="宋体" w:hAnsi="宋体" w:eastAsia="宋体" w:cs="宋体"/>
          <w:spacing w:val="-60"/>
          <w:sz w:val="62"/>
          <w:szCs w:val="62"/>
          <w14:textOutline w14:w="11264" w14:cap="flat" w14:cmpd="sng">
            <w14:solidFill>
              <w14:srgbClr w14:val="000000"/>
            </w14:solidFill>
            <w14:prstDash w14:val="solid"/>
            <w14:miter w14:val="10"/>
          </w14:textOutline>
        </w:rPr>
        <w:t>自</w:t>
      </w:r>
      <w:r>
        <w:rPr>
          <w:rFonts w:ascii="宋体" w:hAnsi="宋体" w:eastAsia="宋体" w:cs="宋体"/>
          <w:spacing w:val="-60"/>
          <w:sz w:val="62"/>
          <w:szCs w:val="62"/>
        </w:rPr>
        <w:t xml:space="preserve"> </w:t>
      </w:r>
      <w:r>
        <w:rPr>
          <w:rFonts w:ascii="宋体" w:hAnsi="宋体" w:eastAsia="宋体" w:cs="宋体"/>
          <w:spacing w:val="-60"/>
          <w:sz w:val="62"/>
          <w:szCs w:val="62"/>
          <w14:textOutline w14:w="11264" w14:cap="flat" w14:cmpd="sng">
            <w14:solidFill>
              <w14:srgbClr w14:val="000000"/>
            </w14:solidFill>
            <w14:prstDash w14:val="solid"/>
            <w14:miter w14:val="10"/>
          </w14:textOutline>
        </w:rPr>
        <w:t>治</w:t>
      </w:r>
      <w:r>
        <w:rPr>
          <w:rFonts w:ascii="宋体" w:hAnsi="宋体" w:eastAsia="宋体" w:cs="宋体"/>
          <w:spacing w:val="-60"/>
          <w:sz w:val="62"/>
          <w:szCs w:val="62"/>
        </w:rPr>
        <w:t xml:space="preserve"> </w:t>
      </w:r>
      <w:r>
        <w:rPr>
          <w:rFonts w:ascii="宋体" w:hAnsi="宋体" w:eastAsia="宋体" w:cs="宋体"/>
          <w:spacing w:val="-60"/>
          <w:sz w:val="62"/>
          <w:szCs w:val="62"/>
          <w14:textOutline w14:w="11264" w14:cap="flat" w14:cmpd="sng">
            <w14:solidFill>
              <w14:srgbClr w14:val="000000"/>
            </w14:solidFill>
            <w14:prstDash w14:val="solid"/>
            <w14:miter w14:val="10"/>
          </w14:textOutline>
        </w:rPr>
        <w:t>区</w:t>
      </w:r>
      <w:r>
        <w:rPr>
          <w:rFonts w:ascii="宋体" w:hAnsi="宋体" w:eastAsia="宋体" w:cs="宋体"/>
          <w:spacing w:val="-60"/>
          <w:sz w:val="62"/>
          <w:szCs w:val="62"/>
        </w:rPr>
        <w:t xml:space="preserve"> </w:t>
      </w:r>
      <w:r>
        <w:rPr>
          <w:rFonts w:ascii="宋体" w:hAnsi="宋体" w:eastAsia="宋体" w:cs="宋体"/>
          <w:spacing w:val="-60"/>
          <w:sz w:val="62"/>
          <w:szCs w:val="62"/>
          <w14:textOutline w14:w="11264" w14:cap="flat" w14:cmpd="sng">
            <w14:solidFill>
              <w14:srgbClr w14:val="000000"/>
            </w14:solidFill>
            <w14:prstDash w14:val="solid"/>
            <w14:miter w14:val="10"/>
          </w14:textOutline>
        </w:rPr>
        <w:t>财</w:t>
      </w:r>
      <w:r>
        <w:rPr>
          <w:rFonts w:ascii="宋体" w:hAnsi="宋体" w:eastAsia="宋体" w:cs="宋体"/>
          <w:spacing w:val="-60"/>
          <w:sz w:val="62"/>
          <w:szCs w:val="62"/>
        </w:rPr>
        <w:t xml:space="preserve"> </w:t>
      </w:r>
      <w:r>
        <w:rPr>
          <w:rFonts w:ascii="宋体" w:hAnsi="宋体" w:eastAsia="宋体" w:cs="宋体"/>
          <w:spacing w:val="-60"/>
          <w:sz w:val="62"/>
          <w:szCs w:val="62"/>
          <w14:textOutline w14:w="11264" w14:cap="flat" w14:cmpd="sng">
            <w14:solidFill>
              <w14:srgbClr w14:val="000000"/>
            </w14:solidFill>
            <w14:prstDash w14:val="solid"/>
            <w14:miter w14:val="10"/>
          </w14:textOutline>
        </w:rPr>
        <w:t>政</w:t>
      </w:r>
      <w:r>
        <w:rPr>
          <w:rFonts w:ascii="宋体" w:hAnsi="宋体" w:eastAsia="宋体" w:cs="宋体"/>
          <w:spacing w:val="-60"/>
          <w:sz w:val="62"/>
          <w:szCs w:val="62"/>
        </w:rPr>
        <w:t xml:space="preserve"> </w:t>
      </w:r>
      <w:r>
        <w:rPr>
          <w:rFonts w:ascii="宋体" w:hAnsi="宋体" w:eastAsia="宋体" w:cs="宋体"/>
          <w:spacing w:val="-60"/>
          <w:sz w:val="62"/>
          <w:szCs w:val="62"/>
          <w14:textOutline w14:w="11264" w14:cap="flat" w14:cmpd="sng">
            <w14:solidFill>
              <w14:srgbClr w14:val="000000"/>
            </w14:solidFill>
            <w14:prstDash w14:val="solid"/>
            <w14:miter w14:val="10"/>
          </w14:textOutline>
        </w:rPr>
        <w:t>厅</w:t>
      </w:r>
    </w:p>
    <w:p>
      <w:pPr>
        <w:spacing w:line="301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spacing w:before="101" w:line="189" w:lineRule="auto"/>
        <w:ind w:left="28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7"/>
          <w:sz w:val="31"/>
          <w:szCs w:val="31"/>
        </w:rPr>
        <w:t>内</w:t>
      </w:r>
      <w:r>
        <w:rPr>
          <w:rFonts w:ascii="仿宋" w:hAnsi="仿宋" w:eastAsia="仿宋" w:cs="仿宋"/>
          <w:spacing w:val="-13"/>
          <w:sz w:val="31"/>
          <w:szCs w:val="31"/>
        </w:rPr>
        <w:t>人社发〔2019〕60 号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406" w:line="222" w:lineRule="auto"/>
        <w:rPr>
          <w:rFonts w:ascii="仿宋" w:hAnsi="仿宋" w:eastAsia="仿宋" w:cs="仿宋"/>
          <w:sz w:val="81"/>
          <w:szCs w:val="81"/>
        </w:rPr>
      </w:pPr>
      <w:r>
        <w:rPr>
          <w:rFonts w:ascii="仿宋" w:hAnsi="仿宋" w:eastAsia="仿宋" w:cs="仿宋"/>
          <w:spacing w:val="-58"/>
          <w:w w:val="71"/>
          <w:sz w:val="81"/>
          <w:szCs w:val="81"/>
          <w14:textOutline w14:w="14706" w14:cap="flat" w14:cmpd="sng">
            <w14:solidFill>
              <w14:srgbClr w14:val="000000"/>
            </w14:solidFill>
            <w14:prstDash w14:val="solid"/>
            <w14:miter w14:val="10"/>
          </w14:textOutline>
        </w:rPr>
        <w:t>文件</w:t>
      </w:r>
    </w:p>
    <w:p>
      <w:pPr>
        <w:sectPr>
          <w:type w:val="continuous"/>
          <w:pgSz w:w="11900" w:h="16840"/>
          <w:pgMar w:top="1431" w:right="1509" w:bottom="1789" w:left="1785" w:header="0" w:footer="1534" w:gutter="0"/>
          <w:cols w:equalWidth="0" w:num="2">
            <w:col w:w="7403" w:space="100"/>
            <w:col w:w="1103"/>
          </w:cols>
        </w:sectPr>
      </w:pPr>
    </w:p>
    <w:p>
      <w:pPr>
        <w:spacing w:before="152" w:line="60" w:lineRule="exact"/>
        <w:ind w:firstLine="155"/>
        <w:textAlignment w:val="center"/>
      </w:pPr>
      <w:r>
        <w:drawing>
          <wp:inline distT="0" distB="0" distL="0" distR="0">
            <wp:extent cx="5365115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65719" cy="3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34" w:line="322" w:lineRule="auto"/>
        <w:ind w:left="2149" w:right="1197" w:hanging="799"/>
        <w:rPr>
          <w:rFonts w:ascii="宋体" w:hAnsi="宋体" w:eastAsia="宋体" w:cs="宋体"/>
          <w:sz w:val="41"/>
          <w:szCs w:val="41"/>
        </w:rPr>
      </w:pPr>
      <w:r>
        <w:rPr>
          <w:rFonts w:ascii="宋体" w:hAnsi="宋体" w:eastAsia="宋体" w:cs="宋体"/>
          <w:spacing w:val="-10"/>
          <w:sz w:val="41"/>
          <w:szCs w:val="41"/>
          <w14:textOutline w14:w="7442" w14:cap="flat" w14:cmpd="sng">
            <w14:solidFill>
              <w14:srgbClr w14:val="000000"/>
            </w14:solidFill>
            <w14:prstDash w14:val="solid"/>
            <w14:miter w14:val="10"/>
          </w14:textOutline>
        </w:rPr>
        <w:t>关</w:t>
      </w:r>
      <w:r>
        <w:rPr>
          <w:rFonts w:ascii="宋体" w:hAnsi="宋体" w:eastAsia="宋体" w:cs="宋体"/>
          <w:spacing w:val="-6"/>
          <w:sz w:val="41"/>
          <w:szCs w:val="41"/>
          <w14:textOutline w14:w="7442" w14:cap="flat" w14:cmpd="sng">
            <w14:solidFill>
              <w14:srgbClr w14:val="000000"/>
            </w14:solidFill>
            <w14:prstDash w14:val="solid"/>
            <w14:miter w14:val="10"/>
          </w14:textOutline>
        </w:rPr>
        <w:t>于进一步加强职业技能提升行动</w:t>
      </w:r>
      <w:r>
        <w:rPr>
          <w:rFonts w:ascii="宋体" w:hAnsi="宋体" w:eastAsia="宋体" w:cs="宋体"/>
          <w:sz w:val="41"/>
          <w:szCs w:val="41"/>
        </w:rPr>
        <w:t xml:space="preserve"> </w:t>
      </w:r>
      <w:r>
        <w:rPr>
          <w:rFonts w:ascii="宋体" w:hAnsi="宋体" w:eastAsia="宋体" w:cs="宋体"/>
          <w:spacing w:val="-10"/>
          <w:sz w:val="41"/>
          <w:szCs w:val="41"/>
          <w14:textOutline w14:w="7442" w14:cap="flat" w14:cmpd="sng">
            <w14:solidFill>
              <w14:srgbClr w14:val="000000"/>
            </w14:solidFill>
            <w14:prstDash w14:val="solid"/>
            <w14:miter w14:val="10"/>
          </w14:textOutline>
        </w:rPr>
        <w:t>资</w:t>
      </w:r>
      <w:r>
        <w:rPr>
          <w:rFonts w:ascii="宋体" w:hAnsi="宋体" w:eastAsia="宋体" w:cs="宋体"/>
          <w:spacing w:val="-9"/>
          <w:sz w:val="41"/>
          <w:szCs w:val="41"/>
          <w14:textOutline w14:w="7442" w14:cap="flat" w14:cmpd="sng">
            <w14:solidFill>
              <w14:srgbClr w14:val="000000"/>
            </w14:solidFill>
            <w14:prstDash w14:val="solid"/>
            <w14:miter w14:val="10"/>
          </w14:textOutline>
        </w:rPr>
        <w:t>金</w:t>
      </w:r>
      <w:r>
        <w:rPr>
          <w:rFonts w:ascii="宋体" w:hAnsi="宋体" w:eastAsia="宋体" w:cs="宋体"/>
          <w:spacing w:val="-5"/>
          <w:sz w:val="41"/>
          <w:szCs w:val="41"/>
          <w14:textOutline w14:w="7442" w14:cap="flat" w14:cmpd="sng">
            <w14:solidFill>
              <w14:srgbClr w14:val="000000"/>
            </w14:solidFill>
            <w14:prstDash w14:val="solid"/>
            <w14:miter w14:val="10"/>
          </w14:textOutline>
        </w:rPr>
        <w:t>使用管理工作的通知</w:t>
      </w:r>
    </w:p>
    <w:p>
      <w:pPr>
        <w:spacing w:line="256" w:lineRule="auto"/>
        <w:rPr>
          <w:rFonts w:ascii="Arial"/>
          <w:sz w:val="21"/>
        </w:rPr>
      </w:pPr>
    </w:p>
    <w:p>
      <w:pPr>
        <w:spacing w:before="101" w:line="351" w:lineRule="auto"/>
        <w:ind w:left="134" w:right="2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各</w:t>
      </w:r>
      <w:r>
        <w:rPr>
          <w:rFonts w:ascii="仿宋" w:hAnsi="仿宋" w:eastAsia="仿宋" w:cs="仿宋"/>
          <w:spacing w:val="-8"/>
          <w:sz w:val="31"/>
          <w:szCs w:val="31"/>
        </w:rPr>
        <w:t>盟市人力资源和社会保障局、财政局，满洲里、二连浩特市人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力资源和社会保障局、财政局：</w:t>
      </w:r>
    </w:p>
    <w:p>
      <w:pPr>
        <w:spacing w:before="3" w:line="339" w:lineRule="auto"/>
        <w:ind w:left="134" w:right="6" w:firstLine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2"/>
          <w:sz w:val="31"/>
          <w:szCs w:val="31"/>
        </w:rPr>
        <w:t>根</w:t>
      </w:r>
      <w:r>
        <w:rPr>
          <w:rFonts w:ascii="仿宋" w:hAnsi="仿宋" w:eastAsia="仿宋" w:cs="仿宋"/>
          <w:spacing w:val="31"/>
          <w:sz w:val="31"/>
          <w:szCs w:val="31"/>
        </w:rPr>
        <w:t>据《国务院办公厅关于印发职业技能提升行动方案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(20</w:t>
      </w:r>
      <w:r>
        <w:rPr>
          <w:rFonts w:ascii="仿宋" w:hAnsi="仿宋" w:eastAsia="仿宋" w:cs="仿宋"/>
          <w:spacing w:val="2"/>
          <w:sz w:val="31"/>
          <w:szCs w:val="31"/>
        </w:rPr>
        <w:t>19-2021)的通知》(国办发〔2019〕24 号)、《内蒙古自治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区</w:t>
      </w:r>
      <w:r>
        <w:rPr>
          <w:rFonts w:ascii="仿宋" w:hAnsi="仿宋" w:eastAsia="仿宋" w:cs="仿宋"/>
          <w:spacing w:val="12"/>
          <w:sz w:val="31"/>
          <w:szCs w:val="31"/>
        </w:rPr>
        <w:t>职业技能提升行动计划实施方案(2019-2021年)》(内就服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工办发〔2</w:t>
      </w:r>
      <w:r>
        <w:rPr>
          <w:rFonts w:ascii="仿宋" w:hAnsi="仿宋" w:eastAsia="仿宋" w:cs="仿宋"/>
          <w:spacing w:val="-2"/>
          <w:sz w:val="31"/>
          <w:szCs w:val="31"/>
        </w:rPr>
        <w:t>019〕2 号)精神，以及财政部、人力资源和社会保障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部关于</w:t>
      </w:r>
      <w:r>
        <w:rPr>
          <w:rFonts w:ascii="仿宋" w:hAnsi="仿宋" w:eastAsia="仿宋" w:cs="仿宋"/>
          <w:spacing w:val="-2"/>
          <w:sz w:val="31"/>
          <w:szCs w:val="31"/>
        </w:rPr>
        <w:t>做好失业保险基金支持职业技能提升行动资金(以下简称</w:t>
      </w:r>
    </w:p>
    <w:p>
      <w:pPr>
        <w:spacing w:before="1" w:line="188" w:lineRule="auto"/>
        <w:ind w:left="1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提升行动资金)</w:t>
      </w:r>
      <w:r>
        <w:rPr>
          <w:rFonts w:ascii="仿宋" w:hAnsi="仿宋" w:eastAsia="仿宋" w:cs="仿宋"/>
          <w:spacing w:val="-3"/>
          <w:sz w:val="31"/>
          <w:szCs w:val="31"/>
        </w:rPr>
        <w:t>管</w:t>
      </w:r>
      <w:r>
        <w:rPr>
          <w:rFonts w:ascii="仿宋" w:hAnsi="仿宋" w:eastAsia="仿宋" w:cs="仿宋"/>
          <w:spacing w:val="-2"/>
          <w:sz w:val="31"/>
          <w:szCs w:val="31"/>
        </w:rPr>
        <w:t>理工作的有关部署，为规范我区提升行动资金</w:t>
      </w:r>
    </w:p>
    <w:p>
      <w:pPr>
        <w:sectPr>
          <w:type w:val="continuous"/>
          <w:pgSz w:w="11900" w:h="16840"/>
          <w:pgMar w:top="1431" w:right="1509" w:bottom="1789" w:left="1785" w:header="0" w:footer="1534" w:gutter="0"/>
          <w:cols w:equalWidth="0" w:num="1">
            <w:col w:w="8606"/>
          </w:cols>
        </w:sectPr>
      </w:pPr>
    </w:p>
    <w:p>
      <w:pPr>
        <w:spacing w:line="355" w:lineRule="auto"/>
        <w:rPr>
          <w:rFonts w:ascii="Arial"/>
          <w:sz w:val="21"/>
        </w:rPr>
      </w:pPr>
    </w:p>
    <w:p>
      <w:pPr>
        <w:spacing w:line="356" w:lineRule="auto"/>
        <w:rPr>
          <w:rFonts w:ascii="Arial"/>
          <w:sz w:val="21"/>
        </w:rPr>
      </w:pPr>
    </w:p>
    <w:p>
      <w:pPr>
        <w:spacing w:before="101" w:line="602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position w:val="21"/>
          <w:sz w:val="31"/>
          <w:szCs w:val="31"/>
        </w:rPr>
        <w:t>的使用管理，切实发挥行动资金效益，现就做好提升行动资金使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用</w:t>
      </w:r>
      <w:r>
        <w:rPr>
          <w:rFonts w:ascii="仿宋" w:hAnsi="仿宋" w:eastAsia="仿宋" w:cs="仿宋"/>
          <w:spacing w:val="-11"/>
          <w:sz w:val="31"/>
          <w:szCs w:val="31"/>
        </w:rPr>
        <w:t>管理有关事项通知如下。</w:t>
      </w:r>
    </w:p>
    <w:p>
      <w:pPr>
        <w:spacing w:before="182" w:line="221" w:lineRule="auto"/>
        <w:ind w:left="60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1"/>
          <w:sz w:val="31"/>
          <w:szCs w:val="31"/>
          <w14:textOutline w14:w="5626" w14:cap="flat" w14:cmpd="sng">
            <w14:solidFill>
              <w14:srgbClr w14:val="000000"/>
            </w14:solidFill>
            <w14:prstDash w14:val="solid"/>
            <w14:miter w14:val="10"/>
          </w14:textOutline>
        </w:rPr>
        <w:t>一</w:t>
      </w:r>
      <w:r>
        <w:rPr>
          <w:rFonts w:ascii="黑体" w:hAnsi="黑体" w:eastAsia="黑体" w:cs="黑体"/>
          <w:spacing w:val="-9"/>
          <w:sz w:val="31"/>
          <w:szCs w:val="31"/>
          <w14:textOutline w14:w="5626" w14:cap="flat" w14:cmpd="sng">
            <w14:solidFill>
              <w14:srgbClr w14:val="000000"/>
            </w14:solidFill>
            <w14:prstDash w14:val="solid"/>
            <w14:miter w14:val="10"/>
          </w14:textOutline>
        </w:rPr>
        <w:t>、提升行动资金实行专账管理</w:t>
      </w:r>
    </w:p>
    <w:p>
      <w:pPr>
        <w:spacing w:before="200" w:line="341" w:lineRule="auto"/>
        <w:ind w:right="131" w:firstLine="59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6"/>
          <w:sz w:val="31"/>
          <w:szCs w:val="31"/>
        </w:rPr>
        <w:t>各</w:t>
      </w:r>
      <w:r>
        <w:rPr>
          <w:rFonts w:ascii="楷体" w:hAnsi="楷体" w:eastAsia="楷体" w:cs="楷体"/>
          <w:spacing w:val="-10"/>
          <w:sz w:val="31"/>
          <w:szCs w:val="31"/>
        </w:rPr>
        <w:t>盟市财政部门在社会保障财政专户中单独建立“职业技能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8"/>
          <w:sz w:val="31"/>
          <w:szCs w:val="31"/>
        </w:rPr>
        <w:t>提升行</w:t>
      </w:r>
      <w:r>
        <w:rPr>
          <w:rFonts w:ascii="楷体" w:hAnsi="楷体" w:eastAsia="楷体" w:cs="楷体"/>
          <w:spacing w:val="-4"/>
          <w:sz w:val="31"/>
          <w:szCs w:val="31"/>
        </w:rPr>
        <w:t>动专账”,实行分账核算、专款专用。自治区本级提取的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1"/>
          <w:sz w:val="31"/>
          <w:szCs w:val="31"/>
        </w:rPr>
        <w:t>提升行动资金，除用于本级职业技能提升行动培训补贴外，可</w:t>
      </w:r>
      <w:r>
        <w:rPr>
          <w:rFonts w:ascii="楷体" w:hAnsi="楷体" w:eastAsia="楷体" w:cs="楷体"/>
          <w:spacing w:val="-10"/>
          <w:sz w:val="31"/>
          <w:szCs w:val="31"/>
        </w:rPr>
        <w:t>通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3"/>
          <w:sz w:val="31"/>
          <w:szCs w:val="31"/>
        </w:rPr>
        <w:t>过</w:t>
      </w:r>
      <w:r>
        <w:rPr>
          <w:rFonts w:ascii="楷体" w:hAnsi="楷体" w:eastAsia="楷体" w:cs="楷体"/>
          <w:spacing w:val="-9"/>
          <w:sz w:val="31"/>
          <w:szCs w:val="31"/>
        </w:rPr>
        <w:t>调剂金等方式统筹用于确有特殊困难的盟市。各盟市人力资源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4"/>
          <w:sz w:val="31"/>
          <w:szCs w:val="31"/>
        </w:rPr>
        <w:t>社</w:t>
      </w:r>
      <w:r>
        <w:rPr>
          <w:rFonts w:ascii="楷体" w:hAnsi="楷体" w:eastAsia="楷体" w:cs="楷体"/>
          <w:spacing w:val="-10"/>
          <w:sz w:val="31"/>
          <w:szCs w:val="31"/>
        </w:rPr>
        <w:t>会保障部门要建立和完善提升行动资金发放台账，做好资金使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6"/>
          <w:sz w:val="31"/>
          <w:szCs w:val="31"/>
        </w:rPr>
        <w:t>用</w:t>
      </w:r>
      <w:r>
        <w:rPr>
          <w:rFonts w:ascii="楷体" w:hAnsi="楷体" w:eastAsia="楷体" w:cs="楷体"/>
          <w:spacing w:val="-12"/>
          <w:sz w:val="31"/>
          <w:szCs w:val="31"/>
        </w:rPr>
        <w:t>管理的基础工作。</w:t>
      </w:r>
    </w:p>
    <w:p>
      <w:pPr>
        <w:spacing w:before="1" w:line="212" w:lineRule="auto"/>
        <w:ind w:left="60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1"/>
          <w:sz w:val="31"/>
          <w:szCs w:val="31"/>
          <w14:textOutline w14:w="5626" w14:cap="flat" w14:cmpd="sng">
            <w14:solidFill>
              <w14:srgbClr w14:val="000000"/>
            </w14:solidFill>
            <w14:prstDash w14:val="solid"/>
            <w14:miter w14:val="10"/>
          </w14:textOutline>
        </w:rPr>
        <w:t>二</w:t>
      </w:r>
      <w:r>
        <w:rPr>
          <w:rFonts w:ascii="黑体" w:hAnsi="黑体" w:eastAsia="黑体" w:cs="黑体"/>
          <w:spacing w:val="-9"/>
          <w:sz w:val="31"/>
          <w:szCs w:val="31"/>
          <w14:textOutline w14:w="5626" w14:cap="flat" w14:cmpd="sng">
            <w14:solidFill>
              <w14:srgbClr w14:val="000000"/>
            </w14:solidFill>
            <w14:prstDash w14:val="solid"/>
            <w14:miter w14:val="10"/>
          </w14:textOutline>
        </w:rPr>
        <w:t>、明确支出范围及标准，规范支出行为</w:t>
      </w:r>
    </w:p>
    <w:p>
      <w:pPr>
        <w:spacing w:before="250" w:line="339" w:lineRule="auto"/>
        <w:ind w:right="119" w:firstLine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(一</w:t>
      </w:r>
      <w:r>
        <w:rPr>
          <w:rFonts w:ascii="仿宋" w:hAnsi="仿宋" w:eastAsia="仿宋" w:cs="仿宋"/>
          <w:spacing w:val="4"/>
          <w:sz w:val="31"/>
          <w:szCs w:val="31"/>
        </w:rPr>
        <w:t>)</w:t>
      </w:r>
      <w:r>
        <w:rPr>
          <w:rFonts w:ascii="仿宋" w:hAnsi="仿宋" w:eastAsia="仿宋" w:cs="仿宋"/>
          <w:spacing w:val="3"/>
          <w:sz w:val="31"/>
          <w:szCs w:val="31"/>
        </w:rPr>
        <w:t>提升行动资金支出分为对个人和单位补贴。主要用于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8"/>
          <w:sz w:val="31"/>
          <w:szCs w:val="31"/>
        </w:rPr>
        <w:t>职业</w:t>
      </w:r>
      <w:r>
        <w:rPr>
          <w:rFonts w:ascii="仿宋" w:hAnsi="仿宋" w:eastAsia="仿宋" w:cs="仿宋"/>
          <w:spacing w:val="-11"/>
          <w:sz w:val="31"/>
          <w:szCs w:val="31"/>
        </w:rPr>
        <w:t>技</w:t>
      </w:r>
      <w:r>
        <w:rPr>
          <w:rFonts w:ascii="仿宋" w:hAnsi="仿宋" w:eastAsia="仿宋" w:cs="仿宋"/>
          <w:spacing w:val="-9"/>
          <w:sz w:val="31"/>
          <w:szCs w:val="31"/>
        </w:rPr>
        <w:t>能培训补贴、企业新型学徒制培训补贴、免费职业技能培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训</w:t>
      </w:r>
      <w:r>
        <w:rPr>
          <w:rFonts w:ascii="仿宋" w:hAnsi="仿宋" w:eastAsia="仿宋" w:cs="仿宋"/>
          <w:spacing w:val="-11"/>
          <w:sz w:val="31"/>
          <w:szCs w:val="31"/>
        </w:rPr>
        <w:t>和</w:t>
      </w:r>
      <w:r>
        <w:rPr>
          <w:rFonts w:ascii="仿宋" w:hAnsi="仿宋" w:eastAsia="仿宋" w:cs="仿宋"/>
          <w:spacing w:val="-10"/>
          <w:sz w:val="31"/>
          <w:szCs w:val="31"/>
        </w:rPr>
        <w:t>就业重点群体创业培训，以及国务院批准或国务院授权自治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区</w:t>
      </w:r>
      <w:r>
        <w:rPr>
          <w:rFonts w:ascii="仿宋" w:hAnsi="仿宋" w:eastAsia="仿宋" w:cs="仿宋"/>
          <w:spacing w:val="-14"/>
          <w:sz w:val="31"/>
          <w:szCs w:val="31"/>
        </w:rPr>
        <w:t>人</w:t>
      </w:r>
      <w:r>
        <w:rPr>
          <w:rFonts w:ascii="仿宋" w:hAnsi="仿宋" w:eastAsia="仿宋" w:cs="仿宋"/>
          <w:spacing w:val="-10"/>
          <w:sz w:val="31"/>
          <w:szCs w:val="31"/>
        </w:rPr>
        <w:t>民政府批准的职业技能提升行动其他支出。</w:t>
      </w:r>
    </w:p>
    <w:p>
      <w:pPr>
        <w:spacing w:before="2" w:line="339" w:lineRule="auto"/>
        <w:ind w:right="101" w:firstLine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(二)技能</w:t>
      </w:r>
      <w:r>
        <w:rPr>
          <w:rFonts w:ascii="仿宋" w:hAnsi="仿宋" w:eastAsia="仿宋" w:cs="仿宋"/>
          <w:spacing w:val="2"/>
          <w:sz w:val="31"/>
          <w:szCs w:val="31"/>
        </w:rPr>
        <w:t>提升补贴标准，按照《内蒙古自治区财政厅  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力资源</w:t>
      </w:r>
      <w:r>
        <w:rPr>
          <w:rFonts w:ascii="仿宋" w:hAnsi="仿宋" w:eastAsia="仿宋" w:cs="仿宋"/>
          <w:spacing w:val="-10"/>
          <w:sz w:val="31"/>
          <w:szCs w:val="31"/>
        </w:rPr>
        <w:t>和</w:t>
      </w:r>
      <w:r>
        <w:rPr>
          <w:rFonts w:ascii="仿宋" w:hAnsi="仿宋" w:eastAsia="仿宋" w:cs="仿宋"/>
          <w:spacing w:val="-7"/>
          <w:sz w:val="31"/>
          <w:szCs w:val="31"/>
        </w:rPr>
        <w:t>社会保障厅转发财政部  人力资源社会保障部关于印发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就</w:t>
      </w:r>
      <w:r>
        <w:rPr>
          <w:rFonts w:ascii="仿宋" w:hAnsi="仿宋" w:eastAsia="仿宋" w:cs="仿宋"/>
          <w:spacing w:val="-8"/>
          <w:sz w:val="31"/>
          <w:szCs w:val="31"/>
        </w:rPr>
        <w:t>业补助资金管理办法的通知》(内财社〔2019〕289 号)、《内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蒙古自治区人力资源和社会保障厅  财政厅关于公布职业技能培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训补</w:t>
      </w:r>
      <w:r>
        <w:rPr>
          <w:rFonts w:ascii="仿宋" w:hAnsi="仿宋" w:eastAsia="仿宋" w:cs="仿宋"/>
          <w:spacing w:val="-4"/>
          <w:sz w:val="31"/>
          <w:szCs w:val="31"/>
        </w:rPr>
        <w:t>贴</w:t>
      </w:r>
      <w:r>
        <w:rPr>
          <w:rFonts w:ascii="仿宋" w:hAnsi="仿宋" w:eastAsia="仿宋" w:cs="仿宋"/>
          <w:spacing w:val="-3"/>
          <w:sz w:val="31"/>
          <w:szCs w:val="31"/>
        </w:rPr>
        <w:t>目录的通知》(内人社发〔2019〕12 号)及各盟市人力资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8"/>
          <w:sz w:val="31"/>
          <w:szCs w:val="31"/>
        </w:rPr>
        <w:t>源</w:t>
      </w:r>
      <w:r>
        <w:rPr>
          <w:rFonts w:ascii="仿宋" w:hAnsi="仿宋" w:eastAsia="仿宋" w:cs="仿宋"/>
          <w:spacing w:val="-12"/>
          <w:sz w:val="31"/>
          <w:szCs w:val="31"/>
        </w:rPr>
        <w:t>和</w:t>
      </w:r>
      <w:r>
        <w:rPr>
          <w:rFonts w:ascii="仿宋" w:hAnsi="仿宋" w:eastAsia="仿宋" w:cs="仿宋"/>
          <w:spacing w:val="-9"/>
          <w:sz w:val="31"/>
          <w:szCs w:val="31"/>
        </w:rPr>
        <w:t>社会保障部门、财政部门具体制定的范围和标准执行。</w:t>
      </w:r>
    </w:p>
    <w:p>
      <w:pPr>
        <w:spacing w:line="635" w:lineRule="exact"/>
        <w:ind w:left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3"/>
          <w:position w:val="24"/>
          <w:sz w:val="31"/>
          <w:szCs w:val="31"/>
        </w:rPr>
        <w:t>(</w:t>
      </w:r>
      <w:r>
        <w:rPr>
          <w:rFonts w:ascii="仿宋" w:hAnsi="仿宋" w:eastAsia="仿宋" w:cs="仿宋"/>
          <w:spacing w:val="15"/>
          <w:position w:val="24"/>
          <w:sz w:val="31"/>
          <w:szCs w:val="31"/>
        </w:rPr>
        <w:t>三)企业职工(包括新录用和在职职工，下同)开展技能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0"/>
          <w:sz w:val="31"/>
          <w:szCs w:val="31"/>
        </w:rPr>
        <w:t>提</w:t>
      </w:r>
      <w:r>
        <w:rPr>
          <w:rFonts w:ascii="仿宋" w:hAnsi="仿宋" w:eastAsia="仿宋" w:cs="仿宋"/>
          <w:spacing w:val="-10"/>
          <w:sz w:val="31"/>
          <w:szCs w:val="31"/>
        </w:rPr>
        <w:t>升培训资金支出范围及标准</w:t>
      </w:r>
    </w:p>
    <w:p>
      <w:pPr>
        <w:sectPr>
          <w:footerReference r:id="rId11" w:type="default"/>
          <w:pgSz w:w="11900" w:h="16840"/>
          <w:pgMar w:top="1431" w:right="1785" w:bottom="1892" w:left="1559" w:header="0" w:footer="1589" w:gutter="0"/>
          <w:cols w:space="720" w:num="1"/>
        </w:sect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before="100" w:line="339" w:lineRule="auto"/>
        <w:ind w:left="235" w:right="147" w:firstLine="5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1.参保</w:t>
      </w:r>
      <w:r>
        <w:rPr>
          <w:rFonts w:ascii="仿宋" w:hAnsi="仿宋" w:eastAsia="仿宋" w:cs="仿宋"/>
          <w:spacing w:val="1"/>
          <w:sz w:val="31"/>
          <w:szCs w:val="31"/>
        </w:rPr>
        <w:t>企业吸纳就业困难人员、零就业家庭成员开展以工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代</w:t>
      </w:r>
      <w:r>
        <w:rPr>
          <w:rFonts w:ascii="仿宋" w:hAnsi="仿宋" w:eastAsia="仿宋" w:cs="仿宋"/>
          <w:spacing w:val="-11"/>
          <w:sz w:val="31"/>
          <w:szCs w:val="31"/>
        </w:rPr>
        <w:t>训和上岗前培训的，按照培训时间及补贴标准给予企业最长不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超过6 个月的培训补贴。</w:t>
      </w:r>
    </w:p>
    <w:p>
      <w:pPr>
        <w:spacing w:before="8" w:line="339" w:lineRule="auto"/>
        <w:ind w:left="235" w:firstLine="5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2</w:t>
      </w:r>
      <w:r>
        <w:rPr>
          <w:rFonts w:ascii="仿宋" w:hAnsi="仿宋" w:eastAsia="仿宋" w:cs="仿宋"/>
          <w:spacing w:val="7"/>
          <w:sz w:val="31"/>
          <w:szCs w:val="31"/>
        </w:rPr>
        <w:t>.企业对新录用的农村转移就业劳动者、新生代农民工、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城乡未</w:t>
      </w:r>
      <w:r>
        <w:rPr>
          <w:rFonts w:ascii="仿宋" w:hAnsi="仿宋" w:eastAsia="仿宋" w:cs="仿宋"/>
          <w:spacing w:val="5"/>
          <w:sz w:val="31"/>
          <w:szCs w:val="31"/>
        </w:rPr>
        <w:t>继</w:t>
      </w:r>
      <w:r>
        <w:rPr>
          <w:rFonts w:ascii="仿宋" w:hAnsi="仿宋" w:eastAsia="仿宋" w:cs="仿宋"/>
          <w:spacing w:val="4"/>
          <w:sz w:val="31"/>
          <w:szCs w:val="31"/>
        </w:rPr>
        <w:t>续升学初高中毕业生(以下简称“两后生”)等青年、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下岗失业人员、退役军人、就业困难人员(含残疾人)等就业</w:t>
      </w:r>
      <w:r>
        <w:rPr>
          <w:rFonts w:ascii="仿宋" w:hAnsi="仿宋" w:eastAsia="仿宋" w:cs="仿宋"/>
          <w:sz w:val="31"/>
          <w:szCs w:val="31"/>
        </w:rPr>
        <w:t xml:space="preserve">重 </w:t>
      </w:r>
      <w:r>
        <w:rPr>
          <w:rFonts w:ascii="仿宋" w:hAnsi="仿宋" w:eastAsia="仿宋" w:cs="仿宋"/>
          <w:spacing w:val="-12"/>
          <w:sz w:val="31"/>
          <w:szCs w:val="31"/>
        </w:rPr>
        <w:t>点</w:t>
      </w:r>
      <w:r>
        <w:rPr>
          <w:rFonts w:ascii="仿宋" w:hAnsi="仿宋" w:eastAsia="仿宋" w:cs="仿宋"/>
          <w:spacing w:val="-10"/>
          <w:sz w:val="31"/>
          <w:szCs w:val="31"/>
        </w:rPr>
        <w:t>群</w:t>
      </w:r>
      <w:r>
        <w:rPr>
          <w:rFonts w:ascii="仿宋" w:hAnsi="仿宋" w:eastAsia="仿宋" w:cs="仿宋"/>
          <w:spacing w:val="-6"/>
          <w:sz w:val="31"/>
          <w:szCs w:val="31"/>
        </w:rPr>
        <w:t>体人员开展岗前培训的，在取得职业资格证书(或职业技能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2"/>
          <w:sz w:val="31"/>
          <w:szCs w:val="31"/>
        </w:rPr>
        <w:t>等</w:t>
      </w:r>
      <w:r>
        <w:rPr>
          <w:rFonts w:ascii="仿宋" w:hAnsi="仿宋" w:eastAsia="仿宋" w:cs="仿宋"/>
          <w:spacing w:val="-13"/>
          <w:sz w:val="31"/>
          <w:szCs w:val="31"/>
        </w:rPr>
        <w:t>级</w:t>
      </w:r>
      <w:r>
        <w:rPr>
          <w:rFonts w:ascii="仿宋" w:hAnsi="仿宋" w:eastAsia="仿宋" w:cs="仿宋"/>
          <w:spacing w:val="-11"/>
          <w:sz w:val="31"/>
          <w:szCs w:val="31"/>
        </w:rPr>
        <w:t>证书、专项职业能力证书、特种作业操作证书、培训合格证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书，</w:t>
      </w:r>
      <w:r>
        <w:rPr>
          <w:rFonts w:ascii="仿宋" w:hAnsi="仿宋" w:eastAsia="仿宋" w:cs="仿宋"/>
          <w:spacing w:val="-10"/>
          <w:sz w:val="31"/>
          <w:szCs w:val="31"/>
        </w:rPr>
        <w:t>下</w:t>
      </w:r>
      <w:r>
        <w:rPr>
          <w:rFonts w:ascii="仿宋" w:hAnsi="仿宋" w:eastAsia="仿宋" w:cs="仿宋"/>
          <w:spacing w:val="-6"/>
          <w:sz w:val="31"/>
          <w:szCs w:val="31"/>
        </w:rPr>
        <w:t>同)后，按培训时间及补贴标准给予职工个人或企业全额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9"/>
          <w:sz w:val="31"/>
          <w:szCs w:val="31"/>
        </w:rPr>
        <w:t>培</w:t>
      </w:r>
      <w:r>
        <w:rPr>
          <w:rFonts w:ascii="仿宋" w:hAnsi="仿宋" w:eastAsia="仿宋" w:cs="仿宋"/>
          <w:spacing w:val="-11"/>
          <w:sz w:val="31"/>
          <w:szCs w:val="31"/>
        </w:rPr>
        <w:t>训补贴。企业对新录用的其他人员开展岗前技能培训的，按补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贴标准的70%给予职</w:t>
      </w:r>
      <w:r>
        <w:rPr>
          <w:rFonts w:ascii="仿宋" w:hAnsi="仿宋" w:eastAsia="仿宋" w:cs="仿宋"/>
          <w:spacing w:val="-1"/>
          <w:sz w:val="31"/>
          <w:szCs w:val="31"/>
        </w:rPr>
        <w:t>工个人或企业培训补贴。</w:t>
      </w:r>
    </w:p>
    <w:p>
      <w:pPr>
        <w:spacing w:before="4" w:line="338" w:lineRule="auto"/>
        <w:ind w:left="235" w:right="135" w:firstLine="5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3. 困难企业职工参加岗前培训(含特种作业人员安全</w:t>
      </w:r>
      <w:r>
        <w:rPr>
          <w:rFonts w:ascii="仿宋" w:hAnsi="仿宋" w:eastAsia="仿宋" w:cs="仿宋"/>
          <w:spacing w:val="9"/>
          <w:sz w:val="31"/>
          <w:szCs w:val="31"/>
        </w:rPr>
        <w:t>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训)、在岗和转岗转业培训的，按补贴标准给予职工个人或企</w:t>
      </w:r>
      <w:r>
        <w:rPr>
          <w:rFonts w:ascii="仿宋" w:hAnsi="仿宋" w:eastAsia="仿宋" w:cs="仿宋"/>
          <w:spacing w:val="-3"/>
          <w:sz w:val="31"/>
          <w:szCs w:val="31"/>
        </w:rPr>
        <w:t>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3"/>
          <w:sz w:val="31"/>
          <w:szCs w:val="31"/>
        </w:rPr>
        <w:t>全额培训补贴。</w:t>
      </w:r>
    </w:p>
    <w:p>
      <w:pPr>
        <w:spacing w:before="7" w:line="339" w:lineRule="auto"/>
        <w:ind w:left="235" w:right="115" w:firstLine="5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4.企业职工按照</w:t>
      </w:r>
      <w:r>
        <w:rPr>
          <w:rFonts w:ascii="仿宋" w:hAnsi="仿宋" w:eastAsia="仿宋" w:cs="仿宋"/>
          <w:spacing w:val="3"/>
          <w:sz w:val="31"/>
          <w:szCs w:val="31"/>
        </w:rPr>
        <w:t>职</w:t>
      </w:r>
      <w:r>
        <w:rPr>
          <w:rFonts w:ascii="仿宋" w:hAnsi="仿宋" w:eastAsia="仿宋" w:cs="仿宋"/>
          <w:spacing w:val="2"/>
          <w:sz w:val="31"/>
          <w:szCs w:val="31"/>
        </w:rPr>
        <w:t>业技能标准参加在岗和转岗培训，取得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初</w:t>
      </w:r>
      <w:r>
        <w:rPr>
          <w:rFonts w:ascii="仿宋" w:hAnsi="仿宋" w:eastAsia="仿宋" w:cs="仿宋"/>
          <w:spacing w:val="-9"/>
          <w:sz w:val="31"/>
          <w:szCs w:val="31"/>
        </w:rPr>
        <w:t>级</w:t>
      </w:r>
      <w:r>
        <w:rPr>
          <w:rFonts w:ascii="仿宋" w:hAnsi="仿宋" w:eastAsia="仿宋" w:cs="仿宋"/>
          <w:spacing w:val="-5"/>
          <w:sz w:val="31"/>
          <w:szCs w:val="31"/>
        </w:rPr>
        <w:t>工、中级工、高级工职业资格证书后，按补贴标准的 70%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2"/>
          <w:sz w:val="31"/>
          <w:szCs w:val="31"/>
        </w:rPr>
        <w:t>给</w:t>
      </w:r>
      <w:r>
        <w:rPr>
          <w:rFonts w:ascii="仿宋" w:hAnsi="仿宋" w:eastAsia="仿宋" w:cs="仿宋"/>
          <w:spacing w:val="-15"/>
          <w:sz w:val="31"/>
          <w:szCs w:val="31"/>
        </w:rPr>
        <w:t>予</w:t>
      </w:r>
      <w:r>
        <w:rPr>
          <w:rFonts w:ascii="仿宋" w:hAnsi="仿宋" w:eastAsia="仿宋" w:cs="仿宋"/>
          <w:spacing w:val="-11"/>
          <w:sz w:val="31"/>
          <w:szCs w:val="31"/>
        </w:rPr>
        <w:t>职工个人或企业培训补贴，参加技师、高级技师培训取得职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业</w:t>
      </w:r>
      <w:r>
        <w:rPr>
          <w:rFonts w:ascii="仿宋" w:hAnsi="仿宋" w:eastAsia="仿宋" w:cs="仿宋"/>
          <w:spacing w:val="-11"/>
          <w:sz w:val="31"/>
          <w:szCs w:val="31"/>
        </w:rPr>
        <w:t>资</w:t>
      </w:r>
      <w:r>
        <w:rPr>
          <w:rFonts w:ascii="仿宋" w:hAnsi="仿宋" w:eastAsia="仿宋" w:cs="仿宋"/>
          <w:spacing w:val="-10"/>
          <w:sz w:val="31"/>
          <w:szCs w:val="31"/>
        </w:rPr>
        <w:t>格证书后，给予职工个人或企业全额培训补贴。企业技能岗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2"/>
          <w:sz w:val="31"/>
          <w:szCs w:val="31"/>
        </w:rPr>
        <w:t>位</w:t>
      </w:r>
      <w:r>
        <w:rPr>
          <w:rFonts w:ascii="仿宋" w:hAnsi="仿宋" w:eastAsia="仿宋" w:cs="仿宋"/>
          <w:spacing w:val="-16"/>
          <w:sz w:val="31"/>
          <w:szCs w:val="31"/>
        </w:rPr>
        <w:t>职</w:t>
      </w:r>
      <w:r>
        <w:rPr>
          <w:rFonts w:ascii="仿宋" w:hAnsi="仿宋" w:eastAsia="仿宋" w:cs="仿宋"/>
          <w:spacing w:val="-11"/>
          <w:sz w:val="31"/>
          <w:szCs w:val="31"/>
        </w:rPr>
        <w:t>工参加年度安全技能培训，经安全生产行政管理部门验收合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格</w:t>
      </w:r>
      <w:r>
        <w:rPr>
          <w:rFonts w:ascii="仿宋" w:hAnsi="仿宋" w:eastAsia="仿宋" w:cs="仿宋"/>
          <w:spacing w:val="-16"/>
          <w:sz w:val="31"/>
          <w:szCs w:val="31"/>
        </w:rPr>
        <w:t>的</w:t>
      </w:r>
      <w:r>
        <w:rPr>
          <w:rFonts w:ascii="仿宋" w:hAnsi="仿宋" w:eastAsia="仿宋" w:cs="仿宋"/>
          <w:spacing w:val="-10"/>
          <w:sz w:val="31"/>
          <w:szCs w:val="31"/>
        </w:rPr>
        <w:t>，每年按参加培训人数给予企业人均200 元培训补贴。</w:t>
      </w:r>
    </w:p>
    <w:p>
      <w:pPr>
        <w:spacing w:before="2" w:line="349" w:lineRule="auto"/>
        <w:ind w:left="235" w:right="123" w:firstLine="58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5.化工</w:t>
      </w:r>
      <w:r>
        <w:rPr>
          <w:rFonts w:ascii="仿宋" w:hAnsi="仿宋" w:eastAsia="仿宋" w:cs="仿宋"/>
          <w:spacing w:val="2"/>
          <w:sz w:val="31"/>
          <w:szCs w:val="31"/>
        </w:rPr>
        <w:t>、矿山等高危行业企业职工参加各类特种作业人员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培</w:t>
      </w:r>
      <w:r>
        <w:rPr>
          <w:rFonts w:ascii="仿宋" w:hAnsi="仿宋" w:eastAsia="仿宋" w:cs="仿宋"/>
          <w:spacing w:val="3"/>
          <w:sz w:val="31"/>
          <w:szCs w:val="31"/>
        </w:rPr>
        <w:t>训和安全技能培训的，按自治区《重点产业需求目录》中</w:t>
      </w:r>
      <w:r>
        <w:rPr>
          <w:rFonts w:ascii="Times New Roman" w:hAnsi="Times New Roman" w:eastAsia="Times New Roman" w:cs="Times New Roman"/>
          <w:sz w:val="31"/>
          <w:szCs w:val="31"/>
        </w:rPr>
        <w:t>A</w:t>
      </w:r>
    </w:p>
    <w:p>
      <w:pPr>
        <w:sectPr>
          <w:footerReference r:id="rId12" w:type="default"/>
          <w:pgSz w:w="11900" w:h="16840"/>
          <w:pgMar w:top="1431" w:right="1365" w:bottom="1800" w:left="1785" w:header="0" w:footer="1458" w:gutter="0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220" w:lineRule="auto"/>
        <w:ind w:left="15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"/>
          <w:sz w:val="31"/>
          <w:szCs w:val="31"/>
        </w:rPr>
        <w:t>类职业(</w:t>
      </w:r>
      <w:r>
        <w:rPr>
          <w:rFonts w:ascii="楷体" w:hAnsi="楷体" w:eastAsia="楷体" w:cs="楷体"/>
          <w:sz w:val="31"/>
          <w:szCs w:val="31"/>
        </w:rPr>
        <w:t>工种)补贴标准，给予职工个人或企业培训补贴。</w:t>
      </w:r>
    </w:p>
    <w:p>
      <w:pPr>
        <w:spacing w:before="198" w:line="339" w:lineRule="auto"/>
        <w:ind w:left="154" w:right="134" w:firstLine="5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6.企业新录用职工(包括新</w:t>
      </w:r>
      <w:r>
        <w:rPr>
          <w:rFonts w:ascii="仿宋" w:hAnsi="仿宋" w:eastAsia="仿宋" w:cs="仿宋"/>
          <w:sz w:val="31"/>
          <w:szCs w:val="31"/>
        </w:rPr>
        <w:t xml:space="preserve">录用并且签订 2 年及以上劳务 </w:t>
      </w:r>
      <w:r>
        <w:rPr>
          <w:rFonts w:ascii="仿宋" w:hAnsi="仿宋" w:eastAsia="仿宋" w:cs="仿宋"/>
          <w:spacing w:val="-10"/>
          <w:sz w:val="31"/>
          <w:szCs w:val="31"/>
        </w:rPr>
        <w:t>派遣协</w:t>
      </w:r>
      <w:r>
        <w:rPr>
          <w:rFonts w:ascii="仿宋" w:hAnsi="仿宋" w:eastAsia="仿宋" w:cs="仿宋"/>
          <w:spacing w:val="-5"/>
          <w:sz w:val="31"/>
          <w:szCs w:val="31"/>
        </w:rPr>
        <w:t>议的劳务派遣人员)和转岗转业职工参加新型学徒制培训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的，补贴标准可提高到每年不低于 6000 元，补贴资金支付到</w:t>
      </w:r>
      <w:r>
        <w:rPr>
          <w:rFonts w:ascii="仿宋" w:hAnsi="仿宋" w:eastAsia="仿宋" w:cs="仿宋"/>
          <w:spacing w:val="-6"/>
          <w:sz w:val="31"/>
          <w:szCs w:val="31"/>
        </w:rPr>
        <w:t>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业</w:t>
      </w:r>
      <w:r>
        <w:rPr>
          <w:rFonts w:ascii="仿宋" w:hAnsi="仿宋" w:eastAsia="仿宋" w:cs="仿宋"/>
          <w:spacing w:val="-14"/>
          <w:sz w:val="31"/>
          <w:szCs w:val="31"/>
        </w:rPr>
        <w:t>，由企业自主用于学徒制培训工作。</w:t>
      </w:r>
    </w:p>
    <w:p>
      <w:pPr>
        <w:spacing w:before="1" w:line="340" w:lineRule="auto"/>
        <w:ind w:left="154" w:right="146" w:firstLine="5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7.企业、农牧民专业合作社和扶贫车间等各类生产经营主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体</w:t>
      </w:r>
      <w:r>
        <w:rPr>
          <w:rFonts w:ascii="仿宋" w:hAnsi="仿宋" w:eastAsia="仿宋" w:cs="仿宋"/>
          <w:spacing w:val="-11"/>
          <w:sz w:val="31"/>
          <w:szCs w:val="31"/>
        </w:rPr>
        <w:t>吸纳贫困劳动力就业并开展以工代训的，给予最长不超过6 个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9"/>
          <w:sz w:val="31"/>
          <w:szCs w:val="31"/>
        </w:rPr>
        <w:t>月</w:t>
      </w:r>
      <w:r>
        <w:rPr>
          <w:rFonts w:ascii="仿宋" w:hAnsi="仿宋" w:eastAsia="仿宋" w:cs="仿宋"/>
          <w:spacing w:val="-16"/>
          <w:sz w:val="31"/>
          <w:szCs w:val="31"/>
        </w:rPr>
        <w:t>的职业培训补贴。</w:t>
      </w:r>
    </w:p>
    <w:p>
      <w:pPr>
        <w:spacing w:before="1" w:line="221" w:lineRule="auto"/>
        <w:ind w:left="7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(四</w:t>
      </w:r>
      <w:r>
        <w:rPr>
          <w:rFonts w:ascii="仿宋" w:hAnsi="仿宋" w:eastAsia="仿宋" w:cs="仿宋"/>
          <w:spacing w:val="-7"/>
          <w:sz w:val="31"/>
          <w:szCs w:val="31"/>
        </w:rPr>
        <w:t>)</w:t>
      </w:r>
      <w:r>
        <w:rPr>
          <w:rFonts w:ascii="仿宋" w:hAnsi="仿宋" w:eastAsia="仿宋" w:cs="仿宋"/>
          <w:spacing w:val="-4"/>
          <w:sz w:val="31"/>
          <w:szCs w:val="31"/>
        </w:rPr>
        <w:t>开展免费职业技能提升培训资金支出范围及标准</w:t>
      </w:r>
    </w:p>
    <w:p>
      <w:pPr>
        <w:spacing w:before="239" w:line="344" w:lineRule="auto"/>
        <w:ind w:left="154" w:right="125" w:firstLine="5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0"/>
          <w:sz w:val="31"/>
          <w:szCs w:val="31"/>
        </w:rPr>
        <w:t>免</w:t>
      </w:r>
      <w:r>
        <w:rPr>
          <w:rFonts w:ascii="仿宋" w:hAnsi="仿宋" w:eastAsia="仿宋" w:cs="仿宋"/>
          <w:spacing w:val="-16"/>
          <w:sz w:val="31"/>
          <w:szCs w:val="31"/>
        </w:rPr>
        <w:t>费职业技能提升培训人员包括： 贫困家庭子女、贫困劳动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力、城乡未继续升学的初高中毕业生、农村牧区转移就业劳</w:t>
      </w:r>
      <w:r>
        <w:rPr>
          <w:rFonts w:ascii="仿宋" w:hAnsi="仿宋" w:eastAsia="仿宋" w:cs="仿宋"/>
          <w:sz w:val="31"/>
          <w:szCs w:val="31"/>
        </w:rPr>
        <w:t xml:space="preserve">动 </w:t>
      </w:r>
      <w:r>
        <w:rPr>
          <w:rFonts w:ascii="仿宋" w:hAnsi="仿宋" w:eastAsia="仿宋" w:cs="仿宋"/>
          <w:spacing w:val="-20"/>
          <w:sz w:val="31"/>
          <w:szCs w:val="31"/>
        </w:rPr>
        <w:t>者、</w:t>
      </w:r>
      <w:r>
        <w:rPr>
          <w:rFonts w:ascii="仿宋" w:hAnsi="仿宋" w:eastAsia="仿宋" w:cs="仿宋"/>
          <w:spacing w:val="-11"/>
          <w:sz w:val="31"/>
          <w:szCs w:val="31"/>
        </w:rPr>
        <w:t>下</w:t>
      </w:r>
      <w:r>
        <w:rPr>
          <w:rFonts w:ascii="仿宋" w:hAnsi="仿宋" w:eastAsia="仿宋" w:cs="仿宋"/>
          <w:spacing w:val="-10"/>
          <w:sz w:val="31"/>
          <w:szCs w:val="31"/>
        </w:rPr>
        <w:t>岗失业人员和转岗职工、退役军人、残疾人。对上述人员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8"/>
          <w:sz w:val="31"/>
          <w:szCs w:val="31"/>
        </w:rPr>
        <w:t>开</w:t>
      </w:r>
      <w:r>
        <w:rPr>
          <w:rFonts w:ascii="仿宋" w:hAnsi="仿宋" w:eastAsia="仿宋" w:cs="仿宋"/>
          <w:spacing w:val="-11"/>
          <w:sz w:val="31"/>
          <w:szCs w:val="31"/>
        </w:rPr>
        <w:t>展免费职业技能提升培训，按照培训时间及培训补贴标准给予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全</w:t>
      </w:r>
      <w:r>
        <w:rPr>
          <w:rFonts w:ascii="仿宋" w:hAnsi="仿宋" w:eastAsia="仿宋" w:cs="仿宋"/>
          <w:spacing w:val="-11"/>
          <w:sz w:val="31"/>
          <w:szCs w:val="31"/>
        </w:rPr>
        <w:t>额补贴。</w:t>
      </w:r>
    </w:p>
    <w:p>
      <w:pPr>
        <w:spacing w:before="1" w:line="221" w:lineRule="auto"/>
        <w:ind w:left="7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(五</w:t>
      </w:r>
      <w:r>
        <w:rPr>
          <w:rFonts w:ascii="仿宋" w:hAnsi="仿宋" w:eastAsia="仿宋" w:cs="仿宋"/>
          <w:spacing w:val="-4"/>
          <w:sz w:val="31"/>
          <w:szCs w:val="31"/>
        </w:rPr>
        <w:t>)其他职业技能提升培训资金支出范围及标准</w:t>
      </w:r>
    </w:p>
    <w:p>
      <w:pPr>
        <w:spacing w:before="202" w:line="340" w:lineRule="auto"/>
        <w:ind w:right="122" w:firstLine="7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1.对灵</w:t>
      </w:r>
      <w:r>
        <w:rPr>
          <w:rFonts w:ascii="仿宋" w:hAnsi="仿宋" w:eastAsia="仿宋" w:cs="仿宋"/>
          <w:spacing w:val="1"/>
          <w:sz w:val="31"/>
          <w:szCs w:val="31"/>
        </w:rPr>
        <w:t>活就业家政服务人员开展岗前职业技能培训和在岗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“回炉”培训的，按照补贴</w:t>
      </w:r>
      <w:r>
        <w:rPr>
          <w:rFonts w:ascii="仿宋" w:hAnsi="仿宋" w:eastAsia="仿宋" w:cs="仿宋"/>
          <w:sz w:val="31"/>
          <w:szCs w:val="31"/>
        </w:rPr>
        <w:t xml:space="preserve">标准给予培训补贴;对不裁员和少裁 </w:t>
      </w:r>
      <w:r>
        <w:rPr>
          <w:rFonts w:ascii="仿宋" w:hAnsi="仿宋" w:eastAsia="仿宋" w:cs="仿宋"/>
          <w:spacing w:val="-14"/>
          <w:sz w:val="31"/>
          <w:szCs w:val="31"/>
        </w:rPr>
        <w:t>员的</w:t>
      </w:r>
      <w:r>
        <w:rPr>
          <w:rFonts w:ascii="仿宋" w:hAnsi="仿宋" w:eastAsia="仿宋" w:cs="仿宋"/>
          <w:spacing w:val="-13"/>
          <w:sz w:val="31"/>
          <w:szCs w:val="31"/>
        </w:rPr>
        <w:t>员</w:t>
      </w:r>
      <w:r>
        <w:rPr>
          <w:rFonts w:ascii="仿宋" w:hAnsi="仿宋" w:eastAsia="仿宋" w:cs="仿宋"/>
          <w:spacing w:val="-7"/>
          <w:sz w:val="31"/>
          <w:szCs w:val="31"/>
        </w:rPr>
        <w:t>工制家政企业员工开展岗前培训和“回炉”培训的，按照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补贴</w:t>
      </w:r>
      <w:r>
        <w:rPr>
          <w:rFonts w:ascii="仿宋" w:hAnsi="仿宋" w:eastAsia="仿宋" w:cs="仿宋"/>
          <w:spacing w:val="-5"/>
          <w:sz w:val="31"/>
          <w:szCs w:val="31"/>
        </w:rPr>
        <w:t>标</w:t>
      </w:r>
      <w:r>
        <w:rPr>
          <w:rFonts w:ascii="仿宋" w:hAnsi="仿宋" w:eastAsia="仿宋" w:cs="仿宋"/>
          <w:spacing w:val="-3"/>
          <w:sz w:val="31"/>
          <w:szCs w:val="31"/>
        </w:rPr>
        <w:t>准给予全额培训补贴。</w:t>
      </w:r>
    </w:p>
    <w:p>
      <w:pPr>
        <w:spacing w:before="1" w:line="345" w:lineRule="auto"/>
        <w:ind w:left="155" w:right="149" w:firstLine="5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3"/>
          <w:sz w:val="31"/>
          <w:szCs w:val="31"/>
        </w:rPr>
        <w:t>2</w:t>
      </w:r>
      <w:r>
        <w:rPr>
          <w:rFonts w:ascii="仿宋" w:hAnsi="仿宋" w:eastAsia="仿宋" w:cs="仿宋"/>
          <w:spacing w:val="-8"/>
          <w:sz w:val="31"/>
          <w:szCs w:val="31"/>
        </w:rPr>
        <w:t>.毕业年度(毕业当年1 月 1 日 - 12月 31 日)高校毕业生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(</w:t>
      </w:r>
      <w:r>
        <w:rPr>
          <w:rFonts w:ascii="仿宋" w:hAnsi="仿宋" w:eastAsia="仿宋" w:cs="仿宋"/>
          <w:spacing w:val="-6"/>
          <w:sz w:val="31"/>
          <w:szCs w:val="31"/>
        </w:rPr>
        <w:t>含技师学院高级工班、预备技师班和特殊教育院校职业教育类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毕业</w:t>
      </w:r>
      <w:r>
        <w:rPr>
          <w:rFonts w:ascii="仿宋" w:hAnsi="仿宋" w:eastAsia="仿宋" w:cs="仿宋"/>
          <w:spacing w:val="-10"/>
          <w:sz w:val="31"/>
          <w:szCs w:val="31"/>
        </w:rPr>
        <w:t>生</w:t>
      </w:r>
      <w:r>
        <w:rPr>
          <w:rFonts w:ascii="仿宋" w:hAnsi="仿宋" w:eastAsia="仿宋" w:cs="仿宋"/>
          <w:spacing w:val="-6"/>
          <w:sz w:val="31"/>
          <w:szCs w:val="31"/>
        </w:rPr>
        <w:t>，下同)、毕业后两年内未就业且未登记为失业人员的高</w:t>
      </w:r>
    </w:p>
    <w:p>
      <w:pPr>
        <w:sectPr>
          <w:footerReference r:id="rId13" w:type="default"/>
          <w:pgSz w:w="11900" w:h="16840"/>
          <w:pgMar w:top="1431" w:right="1785" w:bottom="1831" w:left="1454" w:header="0" w:footer="1587" w:gutter="0"/>
          <w:cols w:space="720" w:num="1"/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97" w:line="360" w:lineRule="auto"/>
        <w:ind w:left="144" w:right="15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校毕业生，参加职业技能培训和</w:t>
      </w:r>
      <w:r>
        <w:rPr>
          <w:rFonts w:ascii="仿宋" w:hAnsi="仿宋" w:eastAsia="仿宋" w:cs="仿宋"/>
          <w:spacing w:val="-1"/>
          <w:sz w:val="30"/>
          <w:szCs w:val="30"/>
        </w:rPr>
        <w:t>创业培训的，按补贴标准给予培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训</w:t>
      </w:r>
      <w:r>
        <w:rPr>
          <w:rFonts w:ascii="仿宋" w:hAnsi="仿宋" w:eastAsia="仿宋" w:cs="仿宋"/>
          <w:spacing w:val="-5"/>
          <w:sz w:val="30"/>
          <w:szCs w:val="30"/>
        </w:rPr>
        <w:t>补贴。</w:t>
      </w:r>
    </w:p>
    <w:p>
      <w:pPr>
        <w:spacing w:before="1" w:line="351" w:lineRule="auto"/>
        <w:ind w:left="144" w:right="127" w:firstLine="6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3.对确有培训需求、不具有按月领取养老金资格的人员</w:t>
      </w:r>
      <w:r>
        <w:rPr>
          <w:rFonts w:ascii="仿宋" w:hAnsi="仿宋" w:eastAsia="仿宋" w:cs="仿宋"/>
          <w:spacing w:val="6"/>
          <w:sz w:val="30"/>
          <w:szCs w:val="30"/>
        </w:rPr>
        <w:t>开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展职业技能培训的</w:t>
      </w:r>
      <w:r>
        <w:rPr>
          <w:rFonts w:ascii="仿宋" w:hAnsi="仿宋" w:eastAsia="仿宋" w:cs="仿宋"/>
          <w:spacing w:val="-2"/>
          <w:sz w:val="30"/>
          <w:szCs w:val="30"/>
        </w:rPr>
        <w:t>，按补贴标准给予培训补贴。</w:t>
      </w:r>
    </w:p>
    <w:p>
      <w:pPr>
        <w:spacing w:before="2" w:line="350" w:lineRule="auto"/>
        <w:ind w:left="144" w:right="131" w:firstLine="6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0"/>
          <w:sz w:val="30"/>
          <w:szCs w:val="30"/>
        </w:rPr>
        <w:t>4</w:t>
      </w:r>
      <w:r>
        <w:rPr>
          <w:rFonts w:ascii="仿宋" w:hAnsi="仿宋" w:eastAsia="仿宋" w:cs="仿宋"/>
          <w:spacing w:val="18"/>
          <w:sz w:val="30"/>
          <w:szCs w:val="30"/>
        </w:rPr>
        <w:t>.</w:t>
      </w:r>
      <w:r>
        <w:rPr>
          <w:rFonts w:ascii="仿宋" w:hAnsi="仿宋" w:eastAsia="仿宋" w:cs="仿宋"/>
          <w:spacing w:val="10"/>
          <w:sz w:val="30"/>
          <w:szCs w:val="30"/>
        </w:rPr>
        <w:t>对服刑人员、强制隔离戒毒人员，开展以顺利回归社会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为目的的就业技能培训，按补贴标准给予培训补贴</w:t>
      </w:r>
      <w:r>
        <w:rPr>
          <w:rFonts w:ascii="仿宋" w:hAnsi="仿宋" w:eastAsia="仿宋" w:cs="仿宋"/>
          <w:spacing w:val="-2"/>
          <w:sz w:val="30"/>
          <w:szCs w:val="30"/>
        </w:rPr>
        <w:t>。</w:t>
      </w:r>
    </w:p>
    <w:p>
      <w:pPr>
        <w:spacing w:line="351" w:lineRule="auto"/>
        <w:ind w:left="144" w:right="131" w:firstLine="6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0"/>
          <w:sz w:val="30"/>
          <w:szCs w:val="30"/>
        </w:rPr>
        <w:t>5</w:t>
      </w:r>
      <w:r>
        <w:rPr>
          <w:rFonts w:ascii="仿宋" w:hAnsi="仿宋" w:eastAsia="仿宋" w:cs="仿宋"/>
          <w:spacing w:val="18"/>
          <w:sz w:val="30"/>
          <w:szCs w:val="30"/>
        </w:rPr>
        <w:t>.</w:t>
      </w:r>
      <w:r>
        <w:rPr>
          <w:rFonts w:ascii="仿宋" w:hAnsi="仿宋" w:eastAsia="仿宋" w:cs="仿宋"/>
          <w:spacing w:val="10"/>
          <w:sz w:val="30"/>
          <w:szCs w:val="30"/>
        </w:rPr>
        <w:t>各地可对贫困劳动力、去产能失业人员、退役军人等群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体开展项目制培训。可探索</w:t>
      </w:r>
      <w:r>
        <w:rPr>
          <w:rFonts w:ascii="仿宋" w:hAnsi="仿宋" w:eastAsia="仿宋" w:cs="仿宋"/>
          <w:spacing w:val="-1"/>
          <w:sz w:val="30"/>
          <w:szCs w:val="30"/>
        </w:rPr>
        <w:t>定额政府购买服务模式开展培训。</w:t>
      </w:r>
    </w:p>
    <w:p>
      <w:pPr>
        <w:spacing w:before="4" w:line="355" w:lineRule="auto"/>
        <w:ind w:left="144" w:right="124" w:firstLine="6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6.对贫困劳动力、就业困难人员、零就业家庭成员、两</w:t>
      </w:r>
      <w:r>
        <w:rPr>
          <w:rFonts w:ascii="仿宋" w:hAnsi="仿宋" w:eastAsia="仿宋" w:cs="仿宋"/>
          <w:spacing w:val="10"/>
          <w:sz w:val="30"/>
          <w:szCs w:val="30"/>
        </w:rPr>
        <w:t>后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生中的农村牧区学员和城市低保家庭成</w:t>
      </w:r>
      <w:r>
        <w:rPr>
          <w:rFonts w:ascii="仿宋" w:hAnsi="仿宋" w:eastAsia="仿宋" w:cs="仿宋"/>
          <w:sz w:val="30"/>
          <w:szCs w:val="30"/>
        </w:rPr>
        <w:t xml:space="preserve">员，在培训期间按规定通 </w:t>
      </w:r>
      <w:r>
        <w:rPr>
          <w:rFonts w:ascii="仿宋" w:hAnsi="仿宋" w:eastAsia="仿宋" w:cs="仿宋"/>
          <w:spacing w:val="16"/>
          <w:sz w:val="30"/>
          <w:szCs w:val="30"/>
        </w:rPr>
        <w:t>过就</w:t>
      </w:r>
      <w:r>
        <w:rPr>
          <w:rFonts w:ascii="仿宋" w:hAnsi="仿宋" w:eastAsia="仿宋" w:cs="仿宋"/>
          <w:spacing w:val="12"/>
          <w:sz w:val="30"/>
          <w:szCs w:val="30"/>
        </w:rPr>
        <w:t>业</w:t>
      </w:r>
      <w:r>
        <w:rPr>
          <w:rFonts w:ascii="仿宋" w:hAnsi="仿宋" w:eastAsia="仿宋" w:cs="仿宋"/>
          <w:spacing w:val="8"/>
          <w:sz w:val="30"/>
          <w:szCs w:val="30"/>
        </w:rPr>
        <w:t>补助资金给予每人每天100 元生活费(含交通费)补贴。</w:t>
      </w:r>
    </w:p>
    <w:p>
      <w:pPr>
        <w:spacing w:before="45" w:line="222" w:lineRule="auto"/>
        <w:ind w:left="74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8"/>
          <w:sz w:val="30"/>
          <w:szCs w:val="30"/>
        </w:rPr>
        <w:t>(</w:t>
      </w:r>
      <w:r>
        <w:rPr>
          <w:rFonts w:ascii="仿宋" w:hAnsi="仿宋" w:eastAsia="仿宋" w:cs="仿宋"/>
          <w:spacing w:val="5"/>
          <w:sz w:val="30"/>
          <w:szCs w:val="30"/>
        </w:rPr>
        <w:t>六)对就业重点群体开展创业培训资金支出范围及标准</w:t>
      </w:r>
    </w:p>
    <w:p>
      <w:pPr>
        <w:spacing w:before="206" w:line="353" w:lineRule="auto"/>
        <w:ind w:left="144" w:firstLine="6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对有创业意愿和培训需求的贫困家庭子女、贫困劳动</w:t>
      </w:r>
      <w:r>
        <w:rPr>
          <w:rFonts w:ascii="仿宋" w:hAnsi="仿宋" w:eastAsia="仿宋" w:cs="仿宋"/>
          <w:sz w:val="30"/>
          <w:szCs w:val="30"/>
        </w:rPr>
        <w:t xml:space="preserve">力、农 </w:t>
      </w:r>
      <w:r>
        <w:rPr>
          <w:rFonts w:ascii="仿宋" w:hAnsi="仿宋" w:eastAsia="仿宋" w:cs="仿宋"/>
          <w:spacing w:val="-12"/>
          <w:sz w:val="30"/>
          <w:szCs w:val="30"/>
        </w:rPr>
        <w:t>村牧</w:t>
      </w:r>
      <w:r>
        <w:rPr>
          <w:rFonts w:ascii="仿宋" w:hAnsi="仿宋" w:eastAsia="仿宋" w:cs="仿宋"/>
          <w:spacing w:val="-10"/>
          <w:sz w:val="30"/>
          <w:szCs w:val="30"/>
        </w:rPr>
        <w:t>区</w:t>
      </w:r>
      <w:r>
        <w:rPr>
          <w:rFonts w:ascii="仿宋" w:hAnsi="仿宋" w:eastAsia="仿宋" w:cs="仿宋"/>
          <w:spacing w:val="-6"/>
          <w:sz w:val="30"/>
          <w:szCs w:val="30"/>
        </w:rPr>
        <w:t>转移就业劳动者、“两后生”、下岗失业人员、转岗职工、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退役军人、就业困难人员(含残疾人)等就业重点群体参加创</w:t>
      </w:r>
      <w:r>
        <w:rPr>
          <w:rFonts w:ascii="仿宋" w:hAnsi="仿宋" w:eastAsia="仿宋" w:cs="仿宋"/>
          <w:spacing w:val="9"/>
          <w:sz w:val="30"/>
          <w:szCs w:val="30"/>
        </w:rPr>
        <w:t>业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6"/>
          <w:sz w:val="30"/>
          <w:szCs w:val="30"/>
        </w:rPr>
        <w:t>培训(创办企业培训、改善企业培训、创业实训、网络创业</w:t>
      </w:r>
      <w:r>
        <w:rPr>
          <w:rFonts w:ascii="仿宋" w:hAnsi="仿宋" w:eastAsia="仿宋" w:cs="仿宋"/>
          <w:spacing w:val="12"/>
          <w:sz w:val="30"/>
          <w:szCs w:val="30"/>
        </w:rPr>
        <w:t>培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8"/>
          <w:sz w:val="30"/>
          <w:szCs w:val="30"/>
        </w:rPr>
        <w:t>训</w:t>
      </w:r>
      <w:r>
        <w:rPr>
          <w:rFonts w:ascii="仿宋" w:hAnsi="仿宋" w:eastAsia="仿宋" w:cs="仿宋"/>
          <w:spacing w:val="17"/>
          <w:sz w:val="30"/>
          <w:szCs w:val="30"/>
        </w:rPr>
        <w:t>)</w:t>
      </w:r>
      <w:r>
        <w:rPr>
          <w:rFonts w:ascii="仿宋" w:hAnsi="仿宋" w:eastAsia="仿宋" w:cs="仿宋"/>
          <w:spacing w:val="14"/>
          <w:sz w:val="30"/>
          <w:szCs w:val="30"/>
        </w:rPr>
        <w:t>,培训后取得培训合格证书的，按标准给予创业培训补贴。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创</w:t>
      </w:r>
      <w:r>
        <w:rPr>
          <w:rFonts w:ascii="仿宋" w:hAnsi="仿宋" w:eastAsia="仿宋" w:cs="仿宋"/>
          <w:spacing w:val="10"/>
          <w:sz w:val="30"/>
          <w:szCs w:val="30"/>
        </w:rPr>
        <w:t>业培训补贴标准，创办企业培训(含网络创业培训)、改善企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业培训、创业实训按照现行标准执行。培训补</w:t>
      </w:r>
      <w:r>
        <w:rPr>
          <w:rFonts w:ascii="仿宋" w:hAnsi="仿宋" w:eastAsia="仿宋" w:cs="仿宋"/>
          <w:sz w:val="30"/>
          <w:szCs w:val="30"/>
        </w:rPr>
        <w:t xml:space="preserve">贴对象一年内不得 </w:t>
      </w:r>
      <w:r>
        <w:rPr>
          <w:rFonts w:ascii="仿宋" w:hAnsi="仿宋" w:eastAsia="仿宋" w:cs="仿宋"/>
          <w:spacing w:val="-2"/>
          <w:sz w:val="30"/>
          <w:szCs w:val="30"/>
        </w:rPr>
        <w:t>就同一等级创业培训重复享受</w:t>
      </w:r>
      <w:r>
        <w:rPr>
          <w:rFonts w:ascii="仿宋" w:hAnsi="仿宋" w:eastAsia="仿宋" w:cs="仿宋"/>
          <w:spacing w:val="-1"/>
          <w:sz w:val="30"/>
          <w:szCs w:val="30"/>
        </w:rPr>
        <w:t>补贴。</w:t>
      </w:r>
    </w:p>
    <w:p>
      <w:pPr>
        <w:spacing w:before="26" w:line="359" w:lineRule="auto"/>
        <w:ind w:left="144" w:right="111" w:firstLine="6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改善</w:t>
      </w:r>
      <w:r>
        <w:rPr>
          <w:rFonts w:ascii="仿宋" w:hAnsi="仿宋" w:eastAsia="仿宋" w:cs="仿宋"/>
          <w:sz w:val="30"/>
          <w:szCs w:val="30"/>
        </w:rPr>
        <w:t xml:space="preserve">企业培训为上述就业重点群体自领取工商营业执照之日 </w:t>
      </w:r>
      <w:r>
        <w:rPr>
          <w:rFonts w:ascii="仿宋" w:hAnsi="仿宋" w:eastAsia="仿宋" w:cs="仿宋"/>
          <w:spacing w:val="-2"/>
          <w:sz w:val="30"/>
          <w:szCs w:val="30"/>
        </w:rPr>
        <w:t>起，</w:t>
      </w:r>
      <w:r>
        <w:rPr>
          <w:rFonts w:ascii="仿宋" w:hAnsi="仿宋" w:eastAsia="仿宋" w:cs="仿宋"/>
          <w:spacing w:val="-1"/>
          <w:sz w:val="30"/>
          <w:szCs w:val="30"/>
        </w:rPr>
        <w:t>处于创业期二年内的创业者参加。</w:t>
      </w:r>
    </w:p>
    <w:p>
      <w:pPr>
        <w:sectPr>
          <w:footerReference r:id="rId14" w:type="default"/>
          <w:pgSz w:w="11900" w:h="16840"/>
          <w:pgMar w:top="1431" w:right="1459" w:bottom="1861" w:left="1785" w:header="0" w:footer="1534" w:gutter="0"/>
          <w:cols w:space="720" w:num="1"/>
        </w:sectPr>
      </w:pPr>
    </w:p>
    <w:p>
      <w:pPr>
        <w:spacing w:line="356" w:lineRule="auto"/>
        <w:rPr>
          <w:rFonts w:ascii="Arial"/>
          <w:sz w:val="21"/>
        </w:rPr>
      </w:pPr>
    </w:p>
    <w:p>
      <w:pPr>
        <w:spacing w:line="356" w:lineRule="auto"/>
        <w:rPr>
          <w:rFonts w:ascii="Arial"/>
          <w:sz w:val="21"/>
        </w:rPr>
      </w:pPr>
    </w:p>
    <w:p>
      <w:pPr>
        <w:spacing w:before="95" w:line="213" w:lineRule="auto"/>
        <w:ind w:left="759"/>
        <w:outlineLvl w:val="0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4"/>
          <w:sz w:val="29"/>
          <w:szCs w:val="29"/>
          <w14:textOutline w14:w="5270" w14:cap="flat" w14:cmpd="sng">
            <w14:solidFill>
              <w14:srgbClr w14:val="000000"/>
            </w14:solidFill>
            <w14:prstDash w14:val="solid"/>
            <w14:miter w14:val="10"/>
          </w14:textOutline>
        </w:rPr>
        <w:t>三</w:t>
      </w:r>
      <w:r>
        <w:rPr>
          <w:rFonts w:ascii="黑体" w:hAnsi="黑体" w:eastAsia="黑体" w:cs="黑体"/>
          <w:spacing w:val="11"/>
          <w:sz w:val="29"/>
          <w:szCs w:val="29"/>
          <w14:textOutline w14:w="5270" w14:cap="flat" w14:cmpd="sng">
            <w14:solidFill>
              <w14:srgbClr w14:val="000000"/>
            </w14:solidFill>
            <w14:prstDash w14:val="solid"/>
            <w14:miter w14:val="10"/>
          </w14:textOutline>
        </w:rPr>
        <w:t>、</w:t>
      </w:r>
      <w:r>
        <w:rPr>
          <w:rFonts w:ascii="黑体" w:hAnsi="黑体" w:eastAsia="黑体" w:cs="黑体"/>
          <w:spacing w:val="7"/>
          <w:sz w:val="29"/>
          <w:szCs w:val="29"/>
          <w14:textOutline w14:w="5270" w14:cap="flat" w14:cmpd="sng">
            <w14:solidFill>
              <w14:srgbClr w14:val="000000"/>
            </w14:solidFill>
            <w14:prstDash w14:val="solid"/>
            <w14:miter w14:val="10"/>
          </w14:textOutline>
        </w:rPr>
        <w:t>严格申请拨付程序，防范化解风险</w:t>
      </w:r>
    </w:p>
    <w:p>
      <w:pPr>
        <w:spacing w:before="259" w:line="363" w:lineRule="auto"/>
        <w:ind w:left="145" w:right="136" w:firstLine="609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34"/>
          <w:sz w:val="29"/>
          <w:szCs w:val="29"/>
        </w:rPr>
        <w:t>(</w:t>
      </w:r>
      <w:r>
        <w:rPr>
          <w:rFonts w:ascii="仿宋" w:hAnsi="仿宋" w:eastAsia="仿宋" w:cs="仿宋"/>
          <w:spacing w:val="19"/>
          <w:sz w:val="29"/>
          <w:szCs w:val="29"/>
        </w:rPr>
        <w:t>一)培训补贴按照“谁垫付、谁申领”的原则支付给企业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32"/>
          <w:sz w:val="29"/>
          <w:szCs w:val="29"/>
        </w:rPr>
        <w:t>(</w:t>
      </w:r>
      <w:r>
        <w:rPr>
          <w:rFonts w:ascii="仿宋" w:hAnsi="仿宋" w:eastAsia="仿宋" w:cs="仿宋"/>
          <w:spacing w:val="18"/>
          <w:sz w:val="29"/>
          <w:szCs w:val="29"/>
        </w:rPr>
        <w:t>单位)或个人。对企业按照经人力资源社会保障部门批准的培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9"/>
          <w:sz w:val="29"/>
          <w:szCs w:val="29"/>
        </w:rPr>
        <w:t>训计划组织职工开展培训的，以及职业院校、技工院校等培训</w:t>
      </w:r>
      <w:r>
        <w:rPr>
          <w:rFonts w:ascii="仿宋" w:hAnsi="仿宋" w:eastAsia="仿宋" w:cs="仿宋"/>
          <w:spacing w:val="4"/>
          <w:sz w:val="29"/>
          <w:szCs w:val="29"/>
        </w:rPr>
        <w:t>机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9"/>
          <w:sz w:val="29"/>
          <w:szCs w:val="29"/>
        </w:rPr>
        <w:t>构经招标确认对贫困劳动力、去产能失业人员、退役军人开展</w:t>
      </w:r>
      <w:r>
        <w:rPr>
          <w:rFonts w:ascii="仿宋" w:hAnsi="仿宋" w:eastAsia="仿宋" w:cs="仿宋"/>
          <w:spacing w:val="8"/>
          <w:sz w:val="29"/>
          <w:szCs w:val="29"/>
        </w:rPr>
        <w:t>项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9"/>
          <w:sz w:val="29"/>
          <w:szCs w:val="29"/>
        </w:rPr>
        <w:t>目制培训的，可以先行拨付 60%的培训补贴资金。符合条件</w:t>
      </w:r>
      <w:r>
        <w:rPr>
          <w:rFonts w:ascii="仿宋" w:hAnsi="仿宋" w:eastAsia="仿宋" w:cs="仿宋"/>
          <w:spacing w:val="16"/>
          <w:sz w:val="29"/>
          <w:szCs w:val="29"/>
        </w:rPr>
        <w:t>的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9"/>
          <w:sz w:val="29"/>
          <w:szCs w:val="29"/>
        </w:rPr>
        <w:t>劳动者参加职业技能培训，一年内可累计享受技能提升职业培</w:t>
      </w:r>
      <w:r>
        <w:rPr>
          <w:rFonts w:ascii="仿宋" w:hAnsi="仿宋" w:eastAsia="仿宋" w:cs="仿宋"/>
          <w:spacing w:val="5"/>
          <w:sz w:val="29"/>
          <w:szCs w:val="29"/>
        </w:rPr>
        <w:t>训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9"/>
          <w:sz w:val="29"/>
          <w:szCs w:val="29"/>
        </w:rPr>
        <w:t>补贴、就业补助资金职业培训补贴和失业保险支持参保职工提升</w:t>
      </w:r>
    </w:p>
    <w:p>
      <w:pPr>
        <w:spacing w:line="362" w:lineRule="auto"/>
        <w:ind w:left="145" w:right="158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2"/>
          <w:sz w:val="29"/>
          <w:szCs w:val="29"/>
        </w:rPr>
        <w:t>职</w:t>
      </w:r>
      <w:r>
        <w:rPr>
          <w:rFonts w:ascii="仿宋" w:hAnsi="仿宋" w:eastAsia="仿宋" w:cs="仿宋"/>
          <w:spacing w:val="8"/>
          <w:sz w:val="29"/>
          <w:szCs w:val="29"/>
        </w:rPr>
        <w:t>业技能补贴次数最多不超过3 次，但同一职业同一等级不可重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"/>
          <w:sz w:val="29"/>
          <w:szCs w:val="29"/>
        </w:rPr>
        <w:t>复享受。</w:t>
      </w:r>
    </w:p>
    <w:p>
      <w:pPr>
        <w:spacing w:before="2" w:line="363" w:lineRule="auto"/>
        <w:ind w:firstLine="754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6"/>
          <w:sz w:val="29"/>
          <w:szCs w:val="29"/>
        </w:rPr>
        <w:t>(</w:t>
      </w:r>
      <w:r>
        <w:rPr>
          <w:rFonts w:ascii="仿宋" w:hAnsi="仿宋" w:eastAsia="仿宋" w:cs="仿宋"/>
          <w:spacing w:val="14"/>
          <w:sz w:val="29"/>
          <w:szCs w:val="29"/>
        </w:rPr>
        <w:t>二</w:t>
      </w:r>
      <w:r>
        <w:rPr>
          <w:rFonts w:ascii="仿宋" w:hAnsi="仿宋" w:eastAsia="仿宋" w:cs="仿宋"/>
          <w:spacing w:val="13"/>
          <w:sz w:val="29"/>
          <w:szCs w:val="29"/>
        </w:rPr>
        <w:t>)个人申请培训补贴应向当地人力资源和社会保障部门、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9"/>
          <w:sz w:val="29"/>
          <w:szCs w:val="29"/>
        </w:rPr>
        <w:t>相关行业部门提供以下材料： 基本身份类证明(包括身份证</w:t>
      </w:r>
      <w:r>
        <w:rPr>
          <w:rFonts w:ascii="仿宋" w:hAnsi="仿宋" w:eastAsia="仿宋" w:cs="仿宋"/>
          <w:spacing w:val="27"/>
          <w:sz w:val="29"/>
          <w:szCs w:val="29"/>
        </w:rPr>
        <w:t>、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8"/>
          <w:sz w:val="29"/>
          <w:szCs w:val="29"/>
        </w:rPr>
        <w:t>《就业创</w:t>
      </w:r>
      <w:r>
        <w:rPr>
          <w:rFonts w:ascii="仿宋" w:hAnsi="仿宋" w:eastAsia="仿宋" w:cs="仿宋"/>
          <w:spacing w:val="7"/>
          <w:sz w:val="29"/>
          <w:szCs w:val="29"/>
        </w:rPr>
        <w:t>业</w:t>
      </w:r>
      <w:r>
        <w:rPr>
          <w:rFonts w:ascii="仿宋" w:hAnsi="仿宋" w:eastAsia="仿宋" w:cs="仿宋"/>
          <w:spacing w:val="4"/>
          <w:sz w:val="29"/>
          <w:szCs w:val="29"/>
        </w:rPr>
        <w:t>证》或《就业失业登记证》、社会保障卡，政策申办对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8"/>
          <w:sz w:val="29"/>
          <w:szCs w:val="29"/>
        </w:rPr>
        <w:t>象</w:t>
      </w:r>
      <w:r>
        <w:rPr>
          <w:rFonts w:ascii="仿宋" w:hAnsi="仿宋" w:eastAsia="仿宋" w:cs="仿宋"/>
          <w:spacing w:val="19"/>
          <w:sz w:val="29"/>
          <w:szCs w:val="29"/>
        </w:rPr>
        <w:t>根据实际情况选择其一提供即可)原件或复印件、培训机构开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9"/>
          <w:sz w:val="29"/>
          <w:szCs w:val="29"/>
        </w:rPr>
        <w:t>具的税务发票(或行政事业性收费票据)等。</w:t>
      </w:r>
    </w:p>
    <w:p>
      <w:pPr>
        <w:spacing w:before="7" w:line="362" w:lineRule="auto"/>
        <w:ind w:left="145" w:right="97" w:firstLine="60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0"/>
          <w:sz w:val="29"/>
          <w:szCs w:val="29"/>
        </w:rPr>
        <w:t>(三)职业培训机构为“两后生”、贫困家庭子女、城镇登</w:t>
      </w:r>
      <w:r>
        <w:rPr>
          <w:rFonts w:ascii="仿宋" w:hAnsi="仿宋" w:eastAsia="仿宋" w:cs="仿宋"/>
          <w:spacing w:val="7"/>
          <w:sz w:val="29"/>
          <w:szCs w:val="29"/>
        </w:rPr>
        <w:t>记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32"/>
          <w:sz w:val="29"/>
          <w:szCs w:val="29"/>
        </w:rPr>
        <w:t>失业人员及《国务院办公厅关于印发职业技能提升行动方案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4"/>
          <w:sz w:val="29"/>
          <w:szCs w:val="29"/>
        </w:rPr>
        <w:t>(</w:t>
      </w:r>
      <w:r>
        <w:rPr>
          <w:rFonts w:ascii="仿宋" w:hAnsi="仿宋" w:eastAsia="仿宋" w:cs="仿宋"/>
          <w:spacing w:val="23"/>
          <w:sz w:val="29"/>
          <w:szCs w:val="29"/>
        </w:rPr>
        <w:t>2019-2021)的通知》(国办发〔2019〕24 号)规定符台条件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36"/>
          <w:sz w:val="29"/>
          <w:szCs w:val="29"/>
        </w:rPr>
        <w:t>人</w:t>
      </w:r>
      <w:r>
        <w:rPr>
          <w:rFonts w:ascii="仿宋" w:hAnsi="仿宋" w:eastAsia="仿宋" w:cs="仿宋"/>
          <w:spacing w:val="20"/>
          <w:sz w:val="29"/>
          <w:szCs w:val="29"/>
        </w:rPr>
        <w:t>员代为申请职业培训补贴的，还应提供初高中毕业证书复印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9"/>
          <w:sz w:val="29"/>
          <w:szCs w:val="29"/>
        </w:rPr>
        <w:t>件、代为申请协议。申请城市低保家庭学员生活费补贴的，城</w:t>
      </w:r>
      <w:r>
        <w:rPr>
          <w:rFonts w:ascii="仿宋" w:hAnsi="仿宋" w:eastAsia="仿宋" w:cs="仿宋"/>
          <w:spacing w:val="6"/>
          <w:sz w:val="29"/>
          <w:szCs w:val="29"/>
        </w:rPr>
        <w:t>市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3"/>
          <w:sz w:val="29"/>
          <w:szCs w:val="29"/>
        </w:rPr>
        <w:t>居</w:t>
      </w:r>
      <w:r>
        <w:rPr>
          <w:rFonts w:ascii="仿宋" w:hAnsi="仿宋" w:eastAsia="仿宋" w:cs="仿宋"/>
          <w:spacing w:val="9"/>
          <w:sz w:val="29"/>
          <w:szCs w:val="29"/>
        </w:rPr>
        <w:t>民最低生活保障证明材料不再提供，由人力资源和社会保障部</w:t>
      </w:r>
    </w:p>
    <w:p>
      <w:pPr>
        <w:spacing w:line="221" w:lineRule="auto"/>
        <w:ind w:left="145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6"/>
          <w:sz w:val="29"/>
          <w:szCs w:val="29"/>
        </w:rPr>
        <w:t>门</w:t>
      </w:r>
      <w:r>
        <w:rPr>
          <w:rFonts w:ascii="仿宋" w:hAnsi="仿宋" w:eastAsia="仿宋" w:cs="仿宋"/>
          <w:spacing w:val="5"/>
          <w:sz w:val="29"/>
          <w:szCs w:val="29"/>
        </w:rPr>
        <w:t>会</w:t>
      </w:r>
      <w:r>
        <w:rPr>
          <w:rFonts w:ascii="仿宋" w:hAnsi="仿宋" w:eastAsia="仿宋" w:cs="仿宋"/>
          <w:spacing w:val="3"/>
          <w:sz w:val="29"/>
          <w:szCs w:val="29"/>
        </w:rPr>
        <w:t>同相关部门协查。</w:t>
      </w:r>
    </w:p>
    <w:p>
      <w:pPr>
        <w:spacing w:before="177" w:line="241" w:lineRule="auto"/>
        <w:ind w:left="265"/>
        <w:rPr>
          <w:rFonts w:ascii="仿宋" w:hAnsi="仿宋" w:eastAsia="仿宋" w:cs="仿宋"/>
          <w:sz w:val="40"/>
          <w:szCs w:val="40"/>
        </w:rPr>
      </w:pPr>
      <w:r>
        <w:rPr>
          <w:rFonts w:ascii="仿宋" w:hAnsi="仿宋" w:eastAsia="仿宋" w:cs="仿宋"/>
          <w:spacing w:val="-17"/>
          <w:w w:val="84"/>
          <w:sz w:val="40"/>
          <w:szCs w:val="40"/>
        </w:rPr>
        <w:t>一</w:t>
      </w:r>
      <w:r>
        <w:rPr>
          <w:rFonts w:ascii="仿宋" w:hAnsi="仿宋" w:eastAsia="仿宋" w:cs="仿宋"/>
          <w:spacing w:val="-16"/>
          <w:sz w:val="40"/>
          <w:szCs w:val="40"/>
        </w:rPr>
        <w:t xml:space="preserve"> </w:t>
      </w:r>
      <w:r>
        <w:rPr>
          <w:rFonts w:ascii="仿宋" w:hAnsi="仿宋" w:eastAsia="仿宋" w:cs="仿宋"/>
          <w:spacing w:val="-17"/>
          <w:w w:val="84"/>
          <w:sz w:val="40"/>
          <w:szCs w:val="40"/>
        </w:rPr>
        <w:t>6</w:t>
      </w:r>
      <w:r>
        <w:rPr>
          <w:rFonts w:ascii="仿宋" w:hAnsi="仿宋" w:eastAsia="仿宋" w:cs="仿宋"/>
          <w:spacing w:val="-65"/>
          <w:sz w:val="40"/>
          <w:szCs w:val="40"/>
        </w:rPr>
        <w:t xml:space="preserve"> </w:t>
      </w:r>
      <w:r>
        <w:rPr>
          <w:rFonts w:ascii="仿宋" w:hAnsi="仿宋" w:eastAsia="仿宋" w:cs="仿宋"/>
          <w:spacing w:val="-17"/>
          <w:w w:val="84"/>
          <w:sz w:val="40"/>
          <w:szCs w:val="40"/>
        </w:rPr>
        <w:t>-…</w:t>
      </w:r>
    </w:p>
    <w:p>
      <w:pPr>
        <w:sectPr>
          <w:footerReference r:id="rId15" w:type="default"/>
          <w:pgSz w:w="11900" w:h="16840"/>
          <w:pgMar w:top="1431" w:right="1764" w:bottom="400" w:left="1474" w:header="0" w:footer="0" w:gutter="0"/>
          <w:cols w:space="720" w:num="1"/>
        </w:sect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8" w:line="352" w:lineRule="auto"/>
        <w:ind w:left="94" w:right="101" w:firstLine="59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(</w:t>
      </w:r>
      <w:r>
        <w:rPr>
          <w:rFonts w:ascii="仿宋" w:hAnsi="仿宋" w:eastAsia="仿宋" w:cs="仿宋"/>
          <w:spacing w:val="10"/>
          <w:sz w:val="30"/>
          <w:szCs w:val="30"/>
        </w:rPr>
        <w:t>四)企业对职工开展岗前培训、转岗转业培训、技能提升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培训</w:t>
      </w:r>
      <w:r>
        <w:rPr>
          <w:rFonts w:ascii="仿宋" w:hAnsi="仿宋" w:eastAsia="仿宋" w:cs="仿宋"/>
          <w:spacing w:val="-10"/>
          <w:sz w:val="30"/>
          <w:szCs w:val="30"/>
        </w:rPr>
        <w:t>及</w:t>
      </w:r>
      <w:r>
        <w:rPr>
          <w:rFonts w:ascii="仿宋" w:hAnsi="仿宋" w:eastAsia="仿宋" w:cs="仿宋"/>
          <w:spacing w:val="-6"/>
          <w:sz w:val="30"/>
          <w:szCs w:val="30"/>
        </w:rPr>
        <w:t>在岗安全技能培训的，申请补贴时需提供以下资料： 经人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力资源社会保障部门批准的培训计划、培训合格人员花名</w:t>
      </w:r>
      <w:r>
        <w:rPr>
          <w:rFonts w:ascii="仿宋" w:hAnsi="仿宋" w:eastAsia="仿宋" w:cs="仿宋"/>
          <w:sz w:val="30"/>
          <w:szCs w:val="30"/>
        </w:rPr>
        <w:t xml:space="preserve">册、培 </w:t>
      </w:r>
      <w:r>
        <w:rPr>
          <w:rFonts w:ascii="仿宋" w:hAnsi="仿宋" w:eastAsia="仿宋" w:cs="仿宋"/>
          <w:spacing w:val="-7"/>
          <w:sz w:val="30"/>
          <w:szCs w:val="30"/>
        </w:rPr>
        <w:t>训</w:t>
      </w:r>
      <w:r>
        <w:rPr>
          <w:rFonts w:ascii="仿宋" w:hAnsi="仿宋" w:eastAsia="仿宋" w:cs="仿宋"/>
          <w:spacing w:val="-4"/>
          <w:sz w:val="30"/>
          <w:szCs w:val="30"/>
        </w:rPr>
        <w:t>补贴申请表等。</w:t>
      </w:r>
    </w:p>
    <w:p>
      <w:pPr>
        <w:spacing w:before="3" w:line="350" w:lineRule="auto"/>
        <w:ind w:left="94" w:right="100" w:firstLine="59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0"/>
          <w:sz w:val="30"/>
          <w:szCs w:val="30"/>
        </w:rPr>
        <w:t>(</w:t>
      </w:r>
      <w:r>
        <w:rPr>
          <w:rFonts w:ascii="仿宋" w:hAnsi="仿宋" w:eastAsia="仿宋" w:cs="仿宋"/>
          <w:spacing w:val="18"/>
          <w:sz w:val="30"/>
          <w:szCs w:val="30"/>
        </w:rPr>
        <w:t>五</w:t>
      </w:r>
      <w:r>
        <w:rPr>
          <w:rFonts w:ascii="仿宋" w:hAnsi="仿宋" w:eastAsia="仿宋" w:cs="仿宋"/>
          <w:spacing w:val="10"/>
          <w:sz w:val="30"/>
          <w:szCs w:val="30"/>
        </w:rPr>
        <w:t>)职业培训机构为去产能失业人员、贫困劳动力、退役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军人开展项目制培训的，申请补贴资金应向委托培训的</w:t>
      </w:r>
      <w:r>
        <w:rPr>
          <w:rFonts w:ascii="仿宋" w:hAnsi="仿宋" w:eastAsia="仿宋" w:cs="仿宋"/>
          <w:sz w:val="30"/>
          <w:szCs w:val="30"/>
        </w:rPr>
        <w:t xml:space="preserve">人力资源 </w:t>
      </w:r>
      <w:r>
        <w:rPr>
          <w:rFonts w:ascii="仿宋" w:hAnsi="仿宋" w:eastAsia="仿宋" w:cs="仿宋"/>
          <w:spacing w:val="-10"/>
          <w:sz w:val="30"/>
          <w:szCs w:val="30"/>
        </w:rPr>
        <w:t>社</w:t>
      </w:r>
      <w:r>
        <w:rPr>
          <w:rFonts w:ascii="仿宋" w:hAnsi="仿宋" w:eastAsia="仿宋" w:cs="仿宋"/>
          <w:spacing w:val="-6"/>
          <w:sz w:val="30"/>
          <w:szCs w:val="30"/>
        </w:rPr>
        <w:t>会保障部门、相关行业部门提供以下材料： 基本身份类证明复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印</w:t>
      </w:r>
      <w:r>
        <w:rPr>
          <w:rFonts w:ascii="仿宋" w:hAnsi="仿宋" w:eastAsia="仿宋" w:cs="仿宋"/>
          <w:spacing w:val="16"/>
          <w:sz w:val="30"/>
          <w:szCs w:val="30"/>
        </w:rPr>
        <w:t>件</w:t>
      </w:r>
      <w:r>
        <w:rPr>
          <w:rFonts w:ascii="仿宋" w:hAnsi="仿宋" w:eastAsia="仿宋" w:cs="仿宋"/>
          <w:spacing w:val="9"/>
          <w:sz w:val="30"/>
          <w:szCs w:val="30"/>
        </w:rPr>
        <w:t>、培训机构开具的税务发票(或行政事业性收费票据)、培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训内容和教</w:t>
      </w:r>
      <w:r>
        <w:rPr>
          <w:rFonts w:ascii="仿宋" w:hAnsi="仿宋" w:eastAsia="仿宋" w:cs="仿宋"/>
          <w:spacing w:val="-1"/>
          <w:sz w:val="30"/>
          <w:szCs w:val="30"/>
        </w:rPr>
        <w:t>材、授课教师信息、全程授课视频资料等。</w:t>
      </w:r>
    </w:p>
    <w:p>
      <w:pPr>
        <w:spacing w:before="2" w:line="356" w:lineRule="auto"/>
        <w:ind w:left="94" w:right="68" w:firstLine="59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(</w:t>
      </w:r>
      <w:r>
        <w:rPr>
          <w:rFonts w:ascii="仿宋" w:hAnsi="仿宋" w:eastAsia="仿宋" w:cs="仿宋"/>
          <w:spacing w:val="11"/>
          <w:sz w:val="30"/>
          <w:szCs w:val="30"/>
        </w:rPr>
        <w:t>六)个人、企业和职业培训机构申请上述培训补贴时，不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再提供职业资格证书、职业技能等级证书，由人力资源</w:t>
      </w:r>
      <w:r>
        <w:rPr>
          <w:rFonts w:ascii="仿宋" w:hAnsi="仿宋" w:eastAsia="仿宋" w:cs="仿宋"/>
          <w:sz w:val="30"/>
          <w:szCs w:val="30"/>
        </w:rPr>
        <w:t xml:space="preserve">和社会保 </w:t>
      </w:r>
      <w:r>
        <w:rPr>
          <w:rFonts w:ascii="仿宋" w:hAnsi="仿宋" w:eastAsia="仿宋" w:cs="仿宋"/>
          <w:spacing w:val="10"/>
          <w:sz w:val="30"/>
          <w:szCs w:val="30"/>
        </w:rPr>
        <w:t>障部门</w:t>
      </w:r>
      <w:r>
        <w:rPr>
          <w:rFonts w:ascii="仿宋" w:hAnsi="仿宋" w:eastAsia="仿宋" w:cs="仿宋"/>
          <w:spacing w:val="8"/>
          <w:sz w:val="30"/>
          <w:szCs w:val="30"/>
        </w:rPr>
        <w:t>会</w:t>
      </w:r>
      <w:r>
        <w:rPr>
          <w:rFonts w:ascii="仿宋" w:hAnsi="仿宋" w:eastAsia="仿宋" w:cs="仿宋"/>
          <w:spacing w:val="5"/>
          <w:sz w:val="30"/>
          <w:szCs w:val="30"/>
        </w:rPr>
        <w:t>同相关行业部门采取内部核查或实地核查;凭培训合格</w:t>
      </w:r>
    </w:p>
    <w:p>
      <w:pPr>
        <w:spacing w:before="64" w:line="222" w:lineRule="auto"/>
        <w:ind w:left="9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证书、专项职业能力证</w:t>
      </w:r>
      <w:r>
        <w:rPr>
          <w:rFonts w:ascii="仿宋" w:hAnsi="仿宋" w:eastAsia="仿宋" w:cs="仿宋"/>
          <w:sz w:val="30"/>
          <w:szCs w:val="30"/>
        </w:rPr>
        <w:t>书申领补贴的仍需提供复印件。</w:t>
      </w:r>
    </w:p>
    <w:p>
      <w:pPr>
        <w:spacing w:before="207" w:line="220" w:lineRule="auto"/>
        <w:ind w:left="68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符合条件人员申请职业技能鉴定补贴按《内蒙古自</w:t>
      </w:r>
      <w:r>
        <w:rPr>
          <w:rFonts w:ascii="仿宋" w:hAnsi="仿宋" w:eastAsia="仿宋" w:cs="仿宋"/>
          <w:sz w:val="30"/>
          <w:szCs w:val="30"/>
        </w:rPr>
        <w:t>治区财政</w:t>
      </w:r>
    </w:p>
    <w:p>
      <w:pPr>
        <w:spacing w:before="208" w:line="354" w:lineRule="auto"/>
        <w:ind w:left="9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 xml:space="preserve">厅  </w:t>
      </w:r>
      <w:r>
        <w:rPr>
          <w:rFonts w:ascii="仿宋" w:hAnsi="仿宋" w:eastAsia="仿宋" w:cs="仿宋"/>
          <w:spacing w:val="1"/>
          <w:sz w:val="30"/>
          <w:szCs w:val="30"/>
        </w:rPr>
        <w:t>人力资源和社会保障厅转发财政部  人力资源社会保障部关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于印发就业补助资金管理办法</w:t>
      </w:r>
      <w:r>
        <w:rPr>
          <w:rFonts w:ascii="仿宋" w:hAnsi="仿宋" w:eastAsia="仿宋" w:cs="仿宋"/>
          <w:spacing w:val="-2"/>
          <w:sz w:val="30"/>
          <w:szCs w:val="30"/>
        </w:rPr>
        <w:t>的通知》(内财社〔2019〕289 号 )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和《内蒙古</w:t>
      </w:r>
      <w:r>
        <w:rPr>
          <w:rFonts w:ascii="仿宋" w:hAnsi="仿宋" w:eastAsia="仿宋" w:cs="仿宋"/>
          <w:spacing w:val="1"/>
          <w:sz w:val="30"/>
          <w:szCs w:val="30"/>
        </w:rPr>
        <w:t>人力资源和社会保障厅  自治区财政厅转发人力资源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社会保障部 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财政部关于进一步精简证明材料和优化申办程序充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分</w:t>
      </w:r>
      <w:r>
        <w:rPr>
          <w:rFonts w:ascii="仿宋" w:hAnsi="仿宋" w:eastAsia="仿宋" w:cs="仿宋"/>
          <w:spacing w:val="13"/>
          <w:sz w:val="30"/>
          <w:szCs w:val="30"/>
        </w:rPr>
        <w:t>便</w:t>
      </w:r>
      <w:r>
        <w:rPr>
          <w:rFonts w:ascii="仿宋" w:hAnsi="仿宋" w:eastAsia="仿宋" w:cs="仿宋"/>
          <w:spacing w:val="11"/>
          <w:sz w:val="30"/>
          <w:szCs w:val="30"/>
        </w:rPr>
        <w:t>利就业补贴政策享受的通知》  (内人社〔2019〕47 号 )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执</w:t>
      </w:r>
      <w:r>
        <w:rPr>
          <w:rFonts w:ascii="仿宋" w:hAnsi="仿宋" w:eastAsia="仿宋" w:cs="仿宋"/>
          <w:spacing w:val="-4"/>
          <w:sz w:val="30"/>
          <w:szCs w:val="30"/>
        </w:rPr>
        <w:t>行。</w:t>
      </w:r>
    </w:p>
    <w:p>
      <w:pPr>
        <w:spacing w:before="14" w:line="359" w:lineRule="auto"/>
        <w:ind w:left="94" w:right="34" w:firstLine="59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6"/>
          <w:sz w:val="30"/>
          <w:szCs w:val="30"/>
        </w:rPr>
        <w:t>(</w:t>
      </w:r>
      <w:r>
        <w:rPr>
          <w:rFonts w:ascii="仿宋" w:hAnsi="仿宋" w:eastAsia="仿宋" w:cs="仿宋"/>
          <w:spacing w:val="14"/>
          <w:sz w:val="30"/>
          <w:szCs w:val="30"/>
        </w:rPr>
        <w:t>七</w:t>
      </w:r>
      <w:r>
        <w:rPr>
          <w:rFonts w:ascii="仿宋" w:hAnsi="仿宋" w:eastAsia="仿宋" w:cs="仿宋"/>
          <w:spacing w:val="13"/>
          <w:sz w:val="30"/>
          <w:szCs w:val="30"/>
        </w:rPr>
        <w:t>)企业、培训机构、个人向人力资源社会保障部门、相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关行业</w:t>
      </w:r>
      <w:r>
        <w:rPr>
          <w:rFonts w:ascii="仿宋" w:hAnsi="仿宋" w:eastAsia="仿宋" w:cs="仿宋"/>
          <w:spacing w:val="1"/>
          <w:sz w:val="30"/>
          <w:szCs w:val="30"/>
        </w:rPr>
        <w:t>部门提出补贴申请后，由人力资源社会保障部门、相关行</w:t>
      </w:r>
    </w:p>
    <w:p>
      <w:pPr>
        <w:sectPr>
          <w:footerReference r:id="rId16" w:type="default"/>
          <w:pgSz w:w="11900" w:h="16840"/>
          <w:pgMar w:top="1431" w:right="1543" w:bottom="1795" w:left="1785" w:header="0" w:footer="1441" w:gutter="0"/>
          <w:cols w:space="720" w:num="1"/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98" w:line="354" w:lineRule="auto"/>
        <w:ind w:right="14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业部</w:t>
      </w:r>
      <w:r>
        <w:rPr>
          <w:rFonts w:ascii="仿宋" w:hAnsi="仿宋" w:eastAsia="仿宋" w:cs="仿宋"/>
          <w:spacing w:val="-3"/>
          <w:sz w:val="30"/>
          <w:szCs w:val="30"/>
        </w:rPr>
        <w:t>门</w:t>
      </w:r>
      <w:r>
        <w:rPr>
          <w:rFonts w:ascii="仿宋" w:hAnsi="仿宋" w:eastAsia="仿宋" w:cs="仿宋"/>
          <w:spacing w:val="-2"/>
          <w:sz w:val="30"/>
          <w:szCs w:val="30"/>
        </w:rPr>
        <w:t>审核并进行公示，公示无异议后向同级财政部门报送用款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计划</w:t>
      </w:r>
      <w:r>
        <w:rPr>
          <w:rFonts w:ascii="仿宋" w:hAnsi="仿宋" w:eastAsia="仿宋" w:cs="仿宋"/>
          <w:spacing w:val="-3"/>
          <w:sz w:val="30"/>
          <w:szCs w:val="30"/>
        </w:rPr>
        <w:t>，</w:t>
      </w:r>
      <w:r>
        <w:rPr>
          <w:rFonts w:ascii="仿宋" w:hAnsi="仿宋" w:eastAsia="仿宋" w:cs="仿宋"/>
          <w:spacing w:val="-2"/>
          <w:sz w:val="30"/>
          <w:szCs w:val="30"/>
        </w:rPr>
        <w:t>经财政部门复核同意后，按规定进行支付。对企业或培训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机构代为申请或直补企业、培训机构的培训补</w:t>
      </w:r>
      <w:r>
        <w:rPr>
          <w:rFonts w:ascii="仿宋" w:hAnsi="仿宋" w:eastAsia="仿宋" w:cs="仿宋"/>
          <w:sz w:val="30"/>
          <w:szCs w:val="30"/>
        </w:rPr>
        <w:t xml:space="preserve">贴资金，按规定支 </w:t>
      </w:r>
      <w:r>
        <w:rPr>
          <w:rFonts w:ascii="仿宋" w:hAnsi="仿宋" w:eastAsia="仿宋" w:cs="仿宋"/>
          <w:spacing w:val="6"/>
          <w:sz w:val="30"/>
          <w:szCs w:val="30"/>
        </w:rPr>
        <w:t>付到</w:t>
      </w:r>
      <w:r>
        <w:rPr>
          <w:rFonts w:ascii="仿宋" w:hAnsi="仿宋" w:eastAsia="仿宋" w:cs="仿宋"/>
          <w:spacing w:val="4"/>
          <w:sz w:val="30"/>
          <w:szCs w:val="30"/>
        </w:rPr>
        <w:t>企</w:t>
      </w:r>
      <w:r>
        <w:rPr>
          <w:rFonts w:ascii="仿宋" w:hAnsi="仿宋" w:eastAsia="仿宋" w:cs="仿宋"/>
          <w:spacing w:val="3"/>
          <w:sz w:val="30"/>
          <w:szCs w:val="30"/>
        </w:rPr>
        <w:t>业或培训机构的银行账户;对个人申请的培训补贴或生活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4"/>
          <w:sz w:val="30"/>
          <w:szCs w:val="30"/>
        </w:rPr>
        <w:t>费</w:t>
      </w:r>
      <w:r>
        <w:rPr>
          <w:rFonts w:ascii="仿宋" w:hAnsi="仿宋" w:eastAsia="仿宋" w:cs="仿宋"/>
          <w:spacing w:val="20"/>
          <w:sz w:val="30"/>
          <w:szCs w:val="30"/>
        </w:rPr>
        <w:t>补贴资金，按规定支付到申请者本人银行账户或个人信用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账</w:t>
      </w:r>
      <w:r>
        <w:rPr>
          <w:rFonts w:ascii="仿宋" w:hAnsi="仿宋" w:eastAsia="仿宋" w:cs="仿宋"/>
          <w:spacing w:val="-6"/>
          <w:sz w:val="30"/>
          <w:szCs w:val="30"/>
        </w:rPr>
        <w:t>户。</w:t>
      </w:r>
    </w:p>
    <w:p>
      <w:pPr>
        <w:spacing w:before="8" w:line="352" w:lineRule="auto"/>
        <w:ind w:right="40" w:firstLine="59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6"/>
          <w:sz w:val="30"/>
          <w:szCs w:val="30"/>
        </w:rPr>
        <w:t>(八</w:t>
      </w:r>
      <w:r>
        <w:rPr>
          <w:rFonts w:ascii="仿宋" w:hAnsi="仿宋" w:eastAsia="仿宋" w:cs="仿宋"/>
          <w:spacing w:val="5"/>
          <w:sz w:val="30"/>
          <w:szCs w:val="30"/>
        </w:rPr>
        <w:t>)</w:t>
      </w:r>
      <w:r>
        <w:rPr>
          <w:rFonts w:ascii="仿宋" w:hAnsi="仿宋" w:eastAsia="仿宋" w:cs="仿宋"/>
          <w:spacing w:val="3"/>
          <w:sz w:val="30"/>
          <w:szCs w:val="30"/>
        </w:rPr>
        <w:t>就业重点群体参加创业培训，取得创业培训合格证书，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向</w:t>
      </w:r>
      <w:r>
        <w:rPr>
          <w:rFonts w:ascii="仿宋" w:hAnsi="仿宋" w:eastAsia="仿宋" w:cs="仿宋"/>
          <w:spacing w:val="-3"/>
          <w:sz w:val="30"/>
          <w:szCs w:val="30"/>
        </w:rPr>
        <w:t>当</w:t>
      </w:r>
      <w:r>
        <w:rPr>
          <w:rFonts w:ascii="仿宋" w:hAnsi="仿宋" w:eastAsia="仿宋" w:cs="仿宋"/>
          <w:spacing w:val="-2"/>
          <w:sz w:val="30"/>
          <w:szCs w:val="30"/>
        </w:rPr>
        <w:t>地人力资源和社会保障部门提出培训补贴申请，并提供以下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材料： 基本身份类证明(</w:t>
      </w:r>
      <w:r>
        <w:rPr>
          <w:rFonts w:ascii="仿宋" w:hAnsi="仿宋" w:eastAsia="仿宋" w:cs="仿宋"/>
          <w:spacing w:val="-1"/>
          <w:sz w:val="30"/>
          <w:szCs w:val="30"/>
        </w:rPr>
        <w:t>包括身份证、《就业创业证》或《就业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失业登记证》、社会保障卡，政策申办对象根据实际情况</w:t>
      </w:r>
      <w:r>
        <w:rPr>
          <w:rFonts w:ascii="仿宋" w:hAnsi="仿宋" w:eastAsia="仿宋" w:cs="仿宋"/>
          <w:sz w:val="30"/>
          <w:szCs w:val="30"/>
        </w:rPr>
        <w:t xml:space="preserve">选择其 </w:t>
      </w:r>
      <w:r>
        <w:rPr>
          <w:rFonts w:ascii="仿宋" w:hAnsi="仿宋" w:eastAsia="仿宋" w:cs="仿宋"/>
          <w:spacing w:val="18"/>
          <w:sz w:val="30"/>
          <w:szCs w:val="30"/>
        </w:rPr>
        <w:t>一</w:t>
      </w:r>
      <w:r>
        <w:rPr>
          <w:rFonts w:ascii="仿宋" w:hAnsi="仿宋" w:eastAsia="仿宋" w:cs="仿宋"/>
          <w:spacing w:val="10"/>
          <w:sz w:val="30"/>
          <w:szCs w:val="30"/>
        </w:rPr>
        <w:t>提</w:t>
      </w:r>
      <w:r>
        <w:rPr>
          <w:rFonts w:ascii="仿宋" w:hAnsi="仿宋" w:eastAsia="仿宋" w:cs="仿宋"/>
          <w:spacing w:val="9"/>
          <w:sz w:val="30"/>
          <w:szCs w:val="30"/>
        </w:rPr>
        <w:t>供即可)原件或复印件、培训机构开具的税务发票(或行政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事业性收</w:t>
      </w:r>
      <w:r>
        <w:rPr>
          <w:rFonts w:ascii="仿宋" w:hAnsi="仿宋" w:eastAsia="仿宋" w:cs="仿宋"/>
          <w:spacing w:val="4"/>
          <w:sz w:val="30"/>
          <w:szCs w:val="30"/>
        </w:rPr>
        <w:t>费票据)等。申请改善企业培训补贴，人力资源和社会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保障部门需会同相</w:t>
      </w:r>
      <w:r>
        <w:rPr>
          <w:rFonts w:ascii="仿宋" w:hAnsi="仿宋" w:eastAsia="仿宋" w:cs="仿宋"/>
          <w:spacing w:val="-2"/>
          <w:sz w:val="30"/>
          <w:szCs w:val="30"/>
        </w:rPr>
        <w:t>关部门核查其工商营业执照。</w:t>
      </w:r>
    </w:p>
    <w:p>
      <w:pPr>
        <w:spacing w:before="25" w:line="349" w:lineRule="auto"/>
        <w:ind w:firstLine="59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5"/>
          <w:sz w:val="30"/>
          <w:szCs w:val="30"/>
        </w:rPr>
        <w:t>有条件的地区应探索为劳动者建立职业培训个人信用账户</w:t>
      </w:r>
      <w:r>
        <w:rPr>
          <w:rFonts w:ascii="仿宋" w:hAnsi="仿宋" w:eastAsia="仿宋" w:cs="仿宋"/>
          <w:spacing w:val="4"/>
          <w:sz w:val="30"/>
          <w:szCs w:val="30"/>
        </w:rPr>
        <w:t>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并</w:t>
      </w:r>
      <w:r>
        <w:rPr>
          <w:rFonts w:ascii="仿宋" w:hAnsi="仿宋" w:eastAsia="仿宋" w:cs="仿宋"/>
          <w:spacing w:val="-4"/>
          <w:sz w:val="30"/>
          <w:szCs w:val="30"/>
        </w:rPr>
        <w:t>通过信用账户支付培训费用。</w:t>
      </w:r>
    </w:p>
    <w:p>
      <w:pPr>
        <w:spacing w:before="1" w:line="212" w:lineRule="auto"/>
        <w:ind w:left="604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  <w14:textOutline w14:w="5448" w14:cap="flat" w14:cmpd="sng">
            <w14:solidFill>
              <w14:srgbClr w14:val="000000"/>
            </w14:solidFill>
            <w14:prstDash w14:val="solid"/>
            <w14:miter w14:val="10"/>
          </w14:textOutline>
        </w:rPr>
        <w:t>四、加强监督管理，确保高效安</w:t>
      </w:r>
      <w:r>
        <w:rPr>
          <w:rFonts w:ascii="黑体" w:hAnsi="黑体" w:eastAsia="黑体" w:cs="黑体"/>
          <w:sz w:val="30"/>
          <w:szCs w:val="30"/>
          <w14:textOutline w14:w="5448" w14:cap="flat" w14:cmpd="sng">
            <w14:solidFill>
              <w14:srgbClr w14:val="000000"/>
            </w14:solidFill>
            <w14:prstDash w14:val="solid"/>
            <w14:miter w14:val="10"/>
          </w14:textOutline>
        </w:rPr>
        <w:t>全</w:t>
      </w:r>
    </w:p>
    <w:p>
      <w:pPr>
        <w:spacing w:before="248" w:line="354" w:lineRule="auto"/>
        <w:ind w:right="125" w:firstLine="59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0"/>
          <w:sz w:val="30"/>
          <w:szCs w:val="30"/>
        </w:rPr>
        <w:t>(</w:t>
      </w:r>
      <w:r>
        <w:rPr>
          <w:rFonts w:ascii="仿宋" w:hAnsi="仿宋" w:eastAsia="仿宋" w:cs="仿宋"/>
          <w:spacing w:val="18"/>
          <w:sz w:val="30"/>
          <w:szCs w:val="30"/>
        </w:rPr>
        <w:t>一</w:t>
      </w:r>
      <w:r>
        <w:rPr>
          <w:rFonts w:ascii="仿宋" w:hAnsi="仿宋" w:eastAsia="仿宋" w:cs="仿宋"/>
          <w:spacing w:val="10"/>
          <w:sz w:val="30"/>
          <w:szCs w:val="30"/>
        </w:rPr>
        <w:t>)各盟市人力资源社会保障、财政部门要建立健全财务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规章制度</w:t>
      </w:r>
      <w:r>
        <w:rPr>
          <w:rFonts w:ascii="仿宋" w:hAnsi="仿宋" w:eastAsia="仿宋" w:cs="仿宋"/>
          <w:sz w:val="30"/>
          <w:szCs w:val="30"/>
        </w:rPr>
        <w:t xml:space="preserve">，强化内部财务管理，建立按月或按季对账制度，加强 </w:t>
      </w:r>
      <w:r>
        <w:rPr>
          <w:rFonts w:ascii="仿宋" w:hAnsi="仿宋" w:eastAsia="仿宋" w:cs="仿宋"/>
          <w:spacing w:val="-3"/>
          <w:sz w:val="30"/>
          <w:szCs w:val="30"/>
        </w:rPr>
        <w:t>内</w:t>
      </w:r>
      <w:r>
        <w:rPr>
          <w:rFonts w:ascii="仿宋" w:hAnsi="仿宋" w:eastAsia="仿宋" w:cs="仿宋"/>
          <w:spacing w:val="-2"/>
          <w:sz w:val="30"/>
          <w:szCs w:val="30"/>
        </w:rPr>
        <w:t>部风险防控。建立资金使用情况报告制度，在年度末总结提升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行动资金年度执行情况，报告自治区财政、人力资源社会保障</w:t>
      </w:r>
      <w:r>
        <w:rPr>
          <w:rFonts w:ascii="仿宋" w:hAnsi="仿宋" w:eastAsia="仿宋" w:cs="仿宋"/>
          <w:sz w:val="30"/>
          <w:szCs w:val="30"/>
        </w:rPr>
        <w:t xml:space="preserve">部 </w:t>
      </w:r>
      <w:r>
        <w:rPr>
          <w:rFonts w:ascii="仿宋" w:hAnsi="仿宋" w:eastAsia="仿宋" w:cs="仿宋"/>
          <w:spacing w:val="-1"/>
          <w:sz w:val="30"/>
          <w:szCs w:val="30"/>
        </w:rPr>
        <w:t>门。要做好信息公开工作</w:t>
      </w:r>
      <w:r>
        <w:rPr>
          <w:rFonts w:ascii="仿宋" w:hAnsi="仿宋" w:eastAsia="仿宋" w:cs="仿宋"/>
          <w:sz w:val="30"/>
          <w:szCs w:val="30"/>
        </w:rPr>
        <w:t xml:space="preserve">，通过部门网站等向社会公开提升行动 </w:t>
      </w:r>
      <w:r>
        <w:rPr>
          <w:rFonts w:ascii="仿宋" w:hAnsi="仿宋" w:eastAsia="仿宋" w:cs="仿宋"/>
          <w:spacing w:val="-10"/>
          <w:sz w:val="30"/>
          <w:szCs w:val="30"/>
        </w:rPr>
        <w:t>资</w:t>
      </w:r>
      <w:r>
        <w:rPr>
          <w:rFonts w:ascii="仿宋" w:hAnsi="仿宋" w:eastAsia="仿宋" w:cs="仿宋"/>
          <w:spacing w:val="-8"/>
          <w:sz w:val="30"/>
          <w:szCs w:val="30"/>
        </w:rPr>
        <w:t>金的使用情况。</w:t>
      </w:r>
    </w:p>
    <w:p>
      <w:pPr>
        <w:sectPr>
          <w:footerReference r:id="rId17" w:type="default"/>
          <w:pgSz w:w="11900" w:h="16840"/>
          <w:pgMar w:top="1431" w:right="1700" w:bottom="1870" w:left="1670" w:header="0" w:footer="1528" w:gutter="0"/>
          <w:cols w:space="720" w:num="1"/>
        </w:sect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95" w:line="363" w:lineRule="auto"/>
        <w:ind w:left="44" w:right="188" w:firstLine="59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6"/>
          <w:sz w:val="29"/>
          <w:szCs w:val="29"/>
        </w:rPr>
        <w:t>(</w:t>
      </w:r>
      <w:r>
        <w:rPr>
          <w:rFonts w:ascii="仿宋" w:hAnsi="仿宋" w:eastAsia="仿宋" w:cs="仿宋"/>
          <w:spacing w:val="13"/>
          <w:sz w:val="29"/>
          <w:szCs w:val="29"/>
        </w:rPr>
        <w:t>二)各级人力资源社会保障、财政部门要按照本通知要求，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0"/>
          <w:sz w:val="29"/>
          <w:szCs w:val="29"/>
        </w:rPr>
        <w:t>进一</w:t>
      </w:r>
      <w:r>
        <w:rPr>
          <w:rFonts w:ascii="仿宋" w:hAnsi="仿宋" w:eastAsia="仿宋" w:cs="仿宋"/>
          <w:spacing w:val="11"/>
          <w:sz w:val="29"/>
          <w:szCs w:val="29"/>
        </w:rPr>
        <w:t>步</w:t>
      </w:r>
      <w:r>
        <w:rPr>
          <w:rFonts w:ascii="仿宋" w:hAnsi="仿宋" w:eastAsia="仿宋" w:cs="仿宋"/>
          <w:spacing w:val="10"/>
          <w:sz w:val="29"/>
          <w:szCs w:val="29"/>
        </w:rPr>
        <w:t>明确经办、审核、复核机构及职责，建立行动资金管理和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7"/>
          <w:sz w:val="29"/>
          <w:szCs w:val="29"/>
        </w:rPr>
        <w:t>监</w:t>
      </w:r>
      <w:r>
        <w:rPr>
          <w:rFonts w:ascii="仿宋" w:hAnsi="仿宋" w:eastAsia="仿宋" w:cs="仿宋"/>
          <w:spacing w:val="9"/>
          <w:sz w:val="29"/>
          <w:szCs w:val="29"/>
        </w:rPr>
        <w:t>督机制，建立“谁使用、谁负责”的责任追究机制，确保资金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3"/>
          <w:sz w:val="29"/>
          <w:szCs w:val="29"/>
        </w:rPr>
        <w:t>高效安全。</w:t>
      </w:r>
    </w:p>
    <w:p>
      <w:pPr>
        <w:spacing w:before="3" w:line="362" w:lineRule="auto"/>
        <w:ind w:left="44" w:right="285" w:firstLine="59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32"/>
          <w:sz w:val="29"/>
          <w:szCs w:val="29"/>
        </w:rPr>
        <w:t>(</w:t>
      </w:r>
      <w:r>
        <w:rPr>
          <w:rFonts w:ascii="仿宋" w:hAnsi="仿宋" w:eastAsia="仿宋" w:cs="仿宋"/>
          <w:spacing w:val="21"/>
          <w:sz w:val="29"/>
          <w:szCs w:val="29"/>
        </w:rPr>
        <w:t>三)各级人力资源社会保障、财政、相关行业部门切实履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7"/>
          <w:sz w:val="29"/>
          <w:szCs w:val="29"/>
        </w:rPr>
        <w:t>行</w:t>
      </w:r>
      <w:r>
        <w:rPr>
          <w:rFonts w:ascii="仿宋" w:hAnsi="仿宋" w:eastAsia="仿宋" w:cs="仿宋"/>
          <w:spacing w:val="10"/>
          <w:sz w:val="29"/>
          <w:szCs w:val="29"/>
        </w:rPr>
        <w:t>申请材料审核职责，有效甄别资金发放对象及其申请材料的真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7"/>
          <w:sz w:val="29"/>
          <w:szCs w:val="29"/>
        </w:rPr>
        <w:t>实</w:t>
      </w:r>
      <w:r>
        <w:rPr>
          <w:rFonts w:ascii="仿宋" w:hAnsi="仿宋" w:eastAsia="仿宋" w:cs="仿宋"/>
          <w:spacing w:val="10"/>
          <w:sz w:val="29"/>
          <w:szCs w:val="29"/>
        </w:rPr>
        <w:t>性，防止出现骗取套取资金等行为。对以虚假培训套取、骗取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2"/>
          <w:sz w:val="29"/>
          <w:szCs w:val="29"/>
        </w:rPr>
        <w:t>资</w:t>
      </w:r>
      <w:r>
        <w:rPr>
          <w:rFonts w:ascii="仿宋" w:hAnsi="仿宋" w:eastAsia="仿宋" w:cs="仿宋"/>
          <w:spacing w:val="10"/>
          <w:sz w:val="29"/>
          <w:szCs w:val="29"/>
        </w:rPr>
        <w:t>金</w:t>
      </w:r>
      <w:r>
        <w:rPr>
          <w:rFonts w:ascii="仿宋" w:hAnsi="仿宋" w:eastAsia="仿宋" w:cs="仿宋"/>
          <w:spacing w:val="6"/>
          <w:sz w:val="29"/>
          <w:szCs w:val="29"/>
        </w:rPr>
        <w:t>的行为，要依法予以严惩。</w:t>
      </w:r>
    </w:p>
    <w:p>
      <w:pPr>
        <w:spacing w:before="1" w:line="363" w:lineRule="auto"/>
        <w:ind w:left="44" w:firstLine="59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1"/>
          <w:sz w:val="29"/>
          <w:szCs w:val="29"/>
        </w:rPr>
        <w:t>(四)各级人力资源社会保障、财政部门要在自治区统一部</w:t>
      </w:r>
      <w:r>
        <w:rPr>
          <w:rFonts w:ascii="仿宋" w:hAnsi="仿宋" w:eastAsia="仿宋" w:cs="仿宋"/>
          <w:sz w:val="29"/>
          <w:szCs w:val="29"/>
        </w:rPr>
        <w:t xml:space="preserve">  </w:t>
      </w:r>
      <w:r>
        <w:rPr>
          <w:rFonts w:ascii="仿宋" w:hAnsi="仿宋" w:eastAsia="仿宋" w:cs="仿宋"/>
          <w:spacing w:val="20"/>
          <w:sz w:val="29"/>
          <w:szCs w:val="29"/>
        </w:rPr>
        <w:t>署下</w:t>
      </w:r>
      <w:r>
        <w:rPr>
          <w:rFonts w:ascii="仿宋" w:hAnsi="仿宋" w:eastAsia="仿宋" w:cs="仿宋"/>
          <w:spacing w:val="11"/>
          <w:sz w:val="29"/>
          <w:szCs w:val="29"/>
        </w:rPr>
        <w:t>，</w:t>
      </w:r>
      <w:r>
        <w:rPr>
          <w:rFonts w:ascii="仿宋" w:hAnsi="仿宋" w:eastAsia="仿宋" w:cs="仿宋"/>
          <w:spacing w:val="10"/>
          <w:sz w:val="29"/>
          <w:szCs w:val="29"/>
        </w:rPr>
        <w:t>积极推进行动资金使用管理的信息化建设，建立实名制管</w:t>
      </w:r>
      <w:r>
        <w:rPr>
          <w:rFonts w:ascii="仿宋" w:hAnsi="仿宋" w:eastAsia="仿宋" w:cs="仿宋"/>
          <w:sz w:val="29"/>
          <w:szCs w:val="29"/>
        </w:rPr>
        <w:t xml:space="preserve">  </w:t>
      </w:r>
      <w:r>
        <w:rPr>
          <w:rFonts w:ascii="仿宋" w:hAnsi="仿宋" w:eastAsia="仿宋" w:cs="仿宋"/>
          <w:spacing w:val="33"/>
          <w:sz w:val="29"/>
          <w:szCs w:val="29"/>
        </w:rPr>
        <w:t>理</w:t>
      </w:r>
      <w:r>
        <w:rPr>
          <w:rFonts w:ascii="仿宋" w:hAnsi="仿宋" w:eastAsia="仿宋" w:cs="仿宋"/>
          <w:spacing w:val="20"/>
          <w:sz w:val="29"/>
          <w:szCs w:val="29"/>
        </w:rPr>
        <w:t>制度，实现部门间信息共享。以“规范、安全、便捷、高效”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0"/>
          <w:sz w:val="29"/>
          <w:szCs w:val="29"/>
        </w:rPr>
        <w:t>为</w:t>
      </w:r>
      <w:r>
        <w:rPr>
          <w:rFonts w:ascii="仿宋" w:hAnsi="仿宋" w:eastAsia="仿宋" w:cs="仿宋"/>
          <w:spacing w:val="10"/>
          <w:sz w:val="29"/>
          <w:szCs w:val="29"/>
        </w:rPr>
        <w:t>原则，将受理、发放、监督等工作纳入信息化管理，逐步实现</w:t>
      </w:r>
      <w:r>
        <w:rPr>
          <w:rFonts w:ascii="仿宋" w:hAnsi="仿宋" w:eastAsia="仿宋" w:cs="仿宋"/>
          <w:sz w:val="29"/>
          <w:szCs w:val="29"/>
        </w:rPr>
        <w:t xml:space="preserve">  </w:t>
      </w:r>
      <w:r>
        <w:rPr>
          <w:rFonts w:ascii="仿宋" w:hAnsi="仿宋" w:eastAsia="仿宋" w:cs="仿宋"/>
          <w:spacing w:val="8"/>
          <w:sz w:val="29"/>
          <w:szCs w:val="29"/>
        </w:rPr>
        <w:t>网</w:t>
      </w:r>
      <w:r>
        <w:rPr>
          <w:rFonts w:ascii="仿宋" w:hAnsi="仿宋" w:eastAsia="仿宋" w:cs="仿宋"/>
          <w:spacing w:val="5"/>
          <w:sz w:val="29"/>
          <w:szCs w:val="29"/>
        </w:rPr>
        <w:t>上</w:t>
      </w:r>
      <w:r>
        <w:rPr>
          <w:rFonts w:ascii="仿宋" w:hAnsi="仿宋" w:eastAsia="仿宋" w:cs="仿宋"/>
          <w:spacing w:val="4"/>
          <w:sz w:val="29"/>
          <w:szCs w:val="29"/>
        </w:rPr>
        <w:t>在线申请、审核。</w:t>
      </w:r>
    </w:p>
    <w:p>
      <w:pPr>
        <w:spacing w:before="4" w:line="362" w:lineRule="auto"/>
        <w:ind w:left="44" w:right="265" w:firstLine="59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2"/>
          <w:sz w:val="29"/>
          <w:szCs w:val="29"/>
        </w:rPr>
        <w:t>(五)各级人力资源社会保障、财政部门要严格按照本通</w:t>
      </w:r>
      <w:r>
        <w:rPr>
          <w:rFonts w:ascii="仿宋" w:hAnsi="仿宋" w:eastAsia="仿宋" w:cs="仿宋"/>
          <w:spacing w:val="18"/>
          <w:sz w:val="29"/>
          <w:szCs w:val="29"/>
        </w:rPr>
        <w:t>知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0"/>
          <w:sz w:val="29"/>
          <w:szCs w:val="29"/>
        </w:rPr>
        <w:t>规</w:t>
      </w:r>
      <w:r>
        <w:rPr>
          <w:rFonts w:ascii="仿宋" w:hAnsi="仿宋" w:eastAsia="仿宋" w:cs="仿宋"/>
          <w:spacing w:val="13"/>
          <w:sz w:val="29"/>
          <w:szCs w:val="29"/>
        </w:rPr>
        <w:t>定</w:t>
      </w:r>
      <w:r>
        <w:rPr>
          <w:rFonts w:ascii="仿宋" w:hAnsi="仿宋" w:eastAsia="仿宋" w:cs="仿宋"/>
          <w:spacing w:val="10"/>
          <w:sz w:val="29"/>
          <w:szCs w:val="29"/>
        </w:rPr>
        <w:t>范围执行，提升行动资金不得擅自扩大使用范围，不得用于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1"/>
          <w:sz w:val="29"/>
          <w:szCs w:val="29"/>
        </w:rPr>
        <w:t>违规投资运营，不得用于平衡其他政府预算，不得用于兴建、</w:t>
      </w:r>
      <w:r>
        <w:rPr>
          <w:rFonts w:ascii="仿宋" w:hAnsi="仿宋" w:eastAsia="仿宋" w:cs="仿宋"/>
          <w:spacing w:val="10"/>
          <w:sz w:val="29"/>
          <w:szCs w:val="29"/>
        </w:rPr>
        <w:t>改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9"/>
          <w:sz w:val="29"/>
          <w:szCs w:val="29"/>
        </w:rPr>
        <w:t>建</w:t>
      </w:r>
      <w:r>
        <w:rPr>
          <w:rFonts w:ascii="仿宋" w:hAnsi="仿宋" w:eastAsia="仿宋" w:cs="仿宋"/>
          <w:spacing w:val="10"/>
          <w:sz w:val="29"/>
          <w:szCs w:val="29"/>
        </w:rPr>
        <w:t>办公场所和支付人员经费、运行经费、管理费用，或者违反法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3"/>
          <w:sz w:val="29"/>
          <w:szCs w:val="29"/>
        </w:rPr>
        <w:t>律</w:t>
      </w:r>
      <w:r>
        <w:rPr>
          <w:rFonts w:ascii="仿宋" w:hAnsi="仿宋" w:eastAsia="仿宋" w:cs="仿宋"/>
          <w:spacing w:val="8"/>
          <w:sz w:val="29"/>
          <w:szCs w:val="29"/>
        </w:rPr>
        <w:t>、行政法规规定挪作其他用途。</w:t>
      </w:r>
    </w:p>
    <w:p>
      <w:pPr>
        <w:spacing w:line="367" w:lineRule="auto"/>
        <w:ind w:left="44" w:right="253" w:firstLine="59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0"/>
          <w:sz w:val="29"/>
          <w:szCs w:val="29"/>
        </w:rPr>
        <w:t>(</w:t>
      </w:r>
      <w:r>
        <w:rPr>
          <w:rFonts w:ascii="仿宋" w:hAnsi="仿宋" w:eastAsia="仿宋" w:cs="仿宋"/>
          <w:spacing w:val="22"/>
          <w:sz w:val="29"/>
          <w:szCs w:val="29"/>
        </w:rPr>
        <w:t>六)各级人力资源社会保障、财政部门及其工作人员在资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1"/>
          <w:sz w:val="29"/>
          <w:szCs w:val="29"/>
        </w:rPr>
        <w:t>金使用管理工作中，存在违反规定分配资金、擅自扩大支出范</w:t>
      </w:r>
      <w:r>
        <w:rPr>
          <w:rFonts w:ascii="仿宋" w:hAnsi="仿宋" w:eastAsia="仿宋" w:cs="仿宋"/>
          <w:spacing w:val="10"/>
          <w:sz w:val="29"/>
          <w:szCs w:val="29"/>
        </w:rPr>
        <w:t>围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0"/>
          <w:sz w:val="29"/>
          <w:szCs w:val="29"/>
        </w:rPr>
        <w:t>以</w:t>
      </w:r>
      <w:r>
        <w:rPr>
          <w:rFonts w:ascii="仿宋" w:hAnsi="仿宋" w:eastAsia="仿宋" w:cs="仿宋"/>
          <w:spacing w:val="11"/>
          <w:sz w:val="29"/>
          <w:szCs w:val="29"/>
        </w:rPr>
        <w:t>及</w:t>
      </w:r>
      <w:r>
        <w:rPr>
          <w:rFonts w:ascii="仿宋" w:hAnsi="仿宋" w:eastAsia="仿宋" w:cs="仿宋"/>
          <w:spacing w:val="10"/>
          <w:sz w:val="29"/>
          <w:szCs w:val="29"/>
        </w:rPr>
        <w:t>其他滥用职权、玩忽职守、徇私舞弊等违法违纪行为的，将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0"/>
          <w:sz w:val="29"/>
          <w:szCs w:val="29"/>
        </w:rPr>
        <w:t>按</w:t>
      </w:r>
      <w:r>
        <w:rPr>
          <w:rFonts w:ascii="仿宋" w:hAnsi="仿宋" w:eastAsia="仿宋" w:cs="仿宋"/>
          <w:spacing w:val="17"/>
          <w:sz w:val="29"/>
          <w:szCs w:val="29"/>
        </w:rPr>
        <w:t>照</w:t>
      </w:r>
      <w:r>
        <w:rPr>
          <w:rFonts w:ascii="仿宋" w:hAnsi="仿宋" w:eastAsia="仿宋" w:cs="仿宋"/>
          <w:spacing w:val="10"/>
          <w:sz w:val="29"/>
          <w:szCs w:val="29"/>
        </w:rPr>
        <w:t>预算法、公务员法、监察法、财政违法行为处罚处分条例等</w:t>
      </w:r>
    </w:p>
    <w:p>
      <w:pPr>
        <w:sectPr>
          <w:footerReference r:id="rId18" w:type="default"/>
          <w:pgSz w:w="11900" w:h="16840"/>
          <w:pgMar w:top="1431" w:right="1376" w:bottom="1841" w:left="1785" w:header="0" w:footer="1459" w:gutter="0"/>
          <w:cols w:space="720" w:num="1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97" w:line="220" w:lineRule="auto"/>
        <w:ind w:left="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8"/>
          <w:sz w:val="30"/>
          <w:szCs w:val="30"/>
        </w:rPr>
        <w:t>国</w:t>
      </w:r>
      <w:r>
        <w:rPr>
          <w:rFonts w:ascii="仿宋" w:hAnsi="仿宋" w:eastAsia="仿宋" w:cs="仿宋"/>
          <w:spacing w:val="15"/>
          <w:sz w:val="30"/>
          <w:szCs w:val="30"/>
        </w:rPr>
        <w:t>家</w:t>
      </w:r>
      <w:r>
        <w:rPr>
          <w:rFonts w:ascii="仿宋" w:hAnsi="仿宋" w:eastAsia="仿宋" w:cs="仿宋"/>
          <w:spacing w:val="14"/>
          <w:sz w:val="30"/>
          <w:szCs w:val="30"/>
        </w:rPr>
        <w:t>有关规定追究相应责任;涉嫌犯罪的，依法移送司法机关</w:t>
      </w:r>
    </w:p>
    <w:p>
      <w:pPr>
        <w:spacing w:before="275" w:line="229" w:lineRule="auto"/>
        <w:ind w:left="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处</w:t>
      </w:r>
      <w:r>
        <w:rPr>
          <w:rFonts w:ascii="仿宋" w:hAnsi="仿宋" w:eastAsia="仿宋" w:cs="仿宋"/>
          <w:spacing w:val="-4"/>
          <w:sz w:val="30"/>
          <w:szCs w:val="30"/>
        </w:rPr>
        <w:t>理。</w:t>
      </w:r>
    </w:p>
    <w:p>
      <w:pPr>
        <w:spacing w:before="145" w:line="381" w:lineRule="auto"/>
        <w:ind w:left="59" w:right="63" w:firstLine="57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(七)各级人力资源社会保障、财政部门和相关行业主管</w:t>
      </w:r>
      <w:r>
        <w:rPr>
          <w:rFonts w:ascii="仿宋" w:hAnsi="仿宋" w:eastAsia="仿宋" w:cs="仿宋"/>
          <w:spacing w:val="6"/>
          <w:sz w:val="30"/>
          <w:szCs w:val="30"/>
        </w:rPr>
        <w:t>部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门</w:t>
      </w:r>
      <w:r>
        <w:rPr>
          <w:rFonts w:ascii="仿宋" w:hAnsi="仿宋" w:eastAsia="仿宋" w:cs="仿宋"/>
          <w:spacing w:val="-5"/>
          <w:sz w:val="30"/>
          <w:szCs w:val="30"/>
        </w:rPr>
        <w:t>要</w:t>
      </w:r>
      <w:r>
        <w:rPr>
          <w:rFonts w:ascii="仿宋" w:hAnsi="仿宋" w:eastAsia="仿宋" w:cs="仿宋"/>
          <w:spacing w:val="-4"/>
          <w:sz w:val="30"/>
          <w:szCs w:val="30"/>
        </w:rPr>
        <w:t>自觉接受审计等部门的检查和社会监督。</w:t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60" w:line="239" w:lineRule="auto"/>
        <w:ind w:left="4749" w:right="328" w:hanging="4400"/>
        <w:rPr>
          <w:rFonts w:ascii="仿宋" w:hAnsi="仿宋" w:eastAsia="仿宋" w:cs="仿宋"/>
          <w:sz w:val="43"/>
          <w:szCs w:val="43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3345815</wp:posOffset>
            </wp:positionH>
            <wp:positionV relativeFrom="paragraph">
              <wp:posOffset>-579120</wp:posOffset>
            </wp:positionV>
            <wp:extent cx="1543050" cy="1581150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43113" cy="15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29"/>
          <w:w w:val="97"/>
          <w:position w:val="2"/>
          <w:sz w:val="30"/>
          <w:szCs w:val="30"/>
        </w:rPr>
        <w:t>内蒙古自治区人力资源和社会保障厅</w:t>
      </w:r>
      <w:r>
        <w:rPr>
          <w:rFonts w:ascii="仿宋" w:hAnsi="仿宋" w:eastAsia="仿宋" w:cs="仿宋"/>
          <w:spacing w:val="40"/>
          <w:position w:val="2"/>
          <w:sz w:val="30"/>
          <w:szCs w:val="30"/>
        </w:rPr>
        <w:t xml:space="preserve">    </w:t>
      </w:r>
      <w:r>
        <w:rPr>
          <w:rFonts w:ascii="仿宋" w:hAnsi="仿宋" w:eastAsia="仿宋" w:cs="仿宋"/>
          <w:spacing w:val="-35"/>
          <w:w w:val="71"/>
          <w:position w:val="-1"/>
          <w:sz w:val="49"/>
          <w:szCs w:val="49"/>
        </w:rPr>
        <w:t>内藏古赋治区财敢厅</w:t>
      </w:r>
      <w:r>
        <w:rPr>
          <w:rFonts w:ascii="仿宋" w:hAnsi="仿宋" w:eastAsia="仿宋" w:cs="仿宋"/>
          <w:spacing w:val="3"/>
          <w:position w:val="-1"/>
          <w:sz w:val="49"/>
          <w:szCs w:val="49"/>
        </w:rPr>
        <w:t xml:space="preserve"> </w:t>
      </w:r>
      <w:r>
        <w:rPr>
          <w:rFonts w:ascii="仿宋" w:hAnsi="仿宋" w:eastAsia="仿宋" w:cs="仿宋"/>
          <w:spacing w:val="-47"/>
          <w:sz w:val="43"/>
          <w:szCs w:val="43"/>
        </w:rPr>
        <w:t>2</w:t>
      </w:r>
      <w:r>
        <w:rPr>
          <w:rFonts w:ascii="仿宋" w:hAnsi="仿宋" w:eastAsia="仿宋" w:cs="仿宋"/>
          <w:spacing w:val="-44"/>
          <w:sz w:val="43"/>
          <w:szCs w:val="43"/>
        </w:rPr>
        <w:t>019年1 月14日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0" w:lineRule="exact"/>
        <w:textAlignment w:val="center"/>
      </w:pPr>
      <w:r>
        <w:drawing>
          <wp:inline distT="0" distB="0" distL="0" distR="0">
            <wp:extent cx="5352415" cy="1270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53024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7" w:line="225" w:lineRule="auto"/>
        <w:ind w:left="319"/>
        <w:rPr>
          <w:rFonts w:ascii="楷体" w:hAnsi="楷体" w:eastAsia="楷体" w:cs="楷体"/>
          <w:sz w:val="30"/>
          <w:szCs w:val="30"/>
        </w:rPr>
      </w:pPr>
      <w:r>
        <w:rPr>
          <w:rFonts w:ascii="仿宋" w:hAnsi="仿宋" w:eastAsia="仿宋" w:cs="仿宋"/>
          <w:spacing w:val="-57"/>
          <w:sz w:val="30"/>
          <w:szCs w:val="30"/>
        </w:rPr>
        <w:t>内</w:t>
      </w:r>
      <w:r>
        <w:rPr>
          <w:rFonts w:ascii="仿宋" w:hAnsi="仿宋" w:eastAsia="仿宋" w:cs="仿宋"/>
          <w:spacing w:val="-36"/>
          <w:sz w:val="30"/>
          <w:szCs w:val="30"/>
        </w:rPr>
        <w:t xml:space="preserve">蒙古自治区人力资源和社会保障厅办公室   </w:t>
      </w:r>
      <w:r>
        <w:rPr>
          <w:rFonts w:ascii="楷体" w:hAnsi="楷体" w:eastAsia="楷体" w:cs="楷体"/>
          <w:spacing w:val="-36"/>
          <w:sz w:val="30"/>
          <w:szCs w:val="30"/>
        </w:rPr>
        <w:t>2019年 11月 15 日印发</w:t>
      </w:r>
    </w:p>
    <w:p>
      <w:pPr>
        <w:spacing w:before="107" w:line="20" w:lineRule="exact"/>
        <w:ind w:firstLine="9"/>
        <w:textAlignment w:val="center"/>
      </w:pPr>
      <w:r>
        <w:drawing>
          <wp:inline distT="0" distB="0" distL="0" distR="0">
            <wp:extent cx="5358765" cy="12700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59371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7" w:lineRule="auto"/>
        <w:rPr>
          <w:rFonts w:ascii="Arial"/>
          <w:sz w:val="21"/>
        </w:rPr>
      </w:pPr>
    </w:p>
    <w:p>
      <w:pPr>
        <w:spacing w:before="69" w:line="224" w:lineRule="auto"/>
        <w:ind w:left="609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-9"/>
          <w:sz w:val="21"/>
          <w:szCs w:val="21"/>
        </w:rPr>
        <w:t>1</w:t>
      </w:r>
      <w:r>
        <w:rPr>
          <w:rFonts w:ascii="仿宋" w:hAnsi="仿宋" w:eastAsia="仿宋" w:cs="仿宋"/>
          <w:spacing w:val="-7"/>
          <w:sz w:val="21"/>
          <w:szCs w:val="21"/>
        </w:rPr>
        <w:t>(—</w:t>
      </w:r>
    </w:p>
    <w:p>
      <w:pPr>
        <w:sectPr>
          <w:footerReference r:id="rId19" w:type="default"/>
          <w:pgSz w:w="11900" w:h="16840"/>
          <w:pgMar w:top="1431" w:right="1750" w:bottom="400" w:left="1700" w:header="0" w:footer="0" w:gutter="0"/>
          <w:cols w:space="720" w:num="1"/>
        </w:sectPr>
      </w:pPr>
    </w:p>
    <w:p>
      <w:pPr>
        <w:rPr>
          <w:rFonts w:ascii="Arial"/>
          <w:sz w:val="21"/>
        </w:rPr>
      </w:pP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1257300</wp:posOffset>
            </wp:positionH>
            <wp:positionV relativeFrom="page">
              <wp:posOffset>9194800</wp:posOffset>
            </wp:positionV>
            <wp:extent cx="5588000" cy="635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87956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1257300</wp:posOffset>
            </wp:positionH>
            <wp:positionV relativeFrom="page">
              <wp:posOffset>9568815</wp:posOffset>
            </wp:positionV>
            <wp:extent cx="5588000" cy="6350"/>
            <wp:effectExtent l="0" t="0" r="0" b="0"/>
            <wp:wrapNone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87956" cy="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7" w:line="221" w:lineRule="auto"/>
        <w:ind w:left="434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40"/>
          <w:sz w:val="33"/>
          <w:szCs w:val="33"/>
        </w:rPr>
        <w:t>鄂</w:t>
      </w:r>
      <w:r>
        <w:rPr>
          <w:rFonts w:ascii="仿宋" w:hAnsi="仿宋" w:eastAsia="仿宋" w:cs="仿宋"/>
          <w:spacing w:val="-22"/>
          <w:sz w:val="33"/>
          <w:szCs w:val="33"/>
        </w:rPr>
        <w:t>尔</w:t>
      </w:r>
      <w:r>
        <w:rPr>
          <w:rFonts w:ascii="仿宋" w:hAnsi="仿宋" w:eastAsia="仿宋" w:cs="仿宋"/>
          <w:spacing w:val="-20"/>
          <w:sz w:val="33"/>
          <w:szCs w:val="33"/>
        </w:rPr>
        <w:t>多斯市人力资源和社会保障局 2019 年 12 月 9 日印发</w:t>
      </w:r>
    </w:p>
    <w:sectPr>
      <w:pgSz w:w="11900" w:h="16840"/>
      <w:pgMar w:top="1431" w:right="1120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29" w:lineRule="exact"/>
      <w:ind w:left="7839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4"/>
        <w:position w:val="1"/>
        <w:sz w:val="32"/>
        <w:szCs w:val="32"/>
      </w:rPr>
      <w:t>-</w:t>
    </w:r>
    <w:r>
      <w:rPr>
        <w:rFonts w:ascii="宋体" w:hAnsi="宋体" w:eastAsia="宋体" w:cs="宋体"/>
        <w:spacing w:val="-3"/>
        <w:position w:val="1"/>
        <w:sz w:val="32"/>
        <w:szCs w:val="32"/>
      </w:rPr>
      <w:t>1-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1" w:lineRule="auto"/>
      <w:ind w:left="7365"/>
      <w:rPr>
        <w:rFonts w:ascii="仿宋" w:hAnsi="仿宋" w:eastAsia="仿宋" w:cs="仿宋"/>
        <w:sz w:val="25"/>
        <w:szCs w:val="25"/>
      </w:rPr>
    </w:pPr>
    <w:r>
      <w:rPr>
        <w:rFonts w:ascii="仿宋" w:hAnsi="仿宋" w:eastAsia="仿宋" w:cs="仿宋"/>
        <w:spacing w:val="-3"/>
        <w:sz w:val="25"/>
        <w:szCs w:val="25"/>
      </w:rPr>
      <w:t>-</w:t>
    </w:r>
    <w:r>
      <w:rPr>
        <w:rFonts w:ascii="仿宋" w:hAnsi="仿宋" w:eastAsia="仿宋" w:cs="仿宋"/>
        <w:spacing w:val="-2"/>
        <w:sz w:val="25"/>
        <w:szCs w:val="25"/>
      </w:rPr>
      <w:t>5-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1" w:lineRule="auto"/>
      <w:ind w:left="7325"/>
      <w:rPr>
        <w:rFonts w:ascii="仿宋" w:hAnsi="仿宋" w:eastAsia="仿宋" w:cs="仿宋"/>
        <w:sz w:val="27"/>
        <w:szCs w:val="27"/>
      </w:rPr>
    </w:pPr>
    <w:r>
      <w:rPr>
        <w:rFonts w:ascii="仿宋" w:hAnsi="仿宋" w:eastAsia="仿宋" w:cs="仿宋"/>
        <w:spacing w:val="-4"/>
        <w:sz w:val="27"/>
        <w:szCs w:val="27"/>
      </w:rPr>
      <w:t>-</w:t>
    </w:r>
    <w:r>
      <w:rPr>
        <w:rFonts w:ascii="仿宋" w:hAnsi="仿宋" w:eastAsia="仿宋" w:cs="仿宋"/>
        <w:spacing w:val="-2"/>
        <w:sz w:val="27"/>
        <w:szCs w:val="27"/>
      </w:rPr>
      <w:t>7-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42" w:lineRule="auto"/>
      <w:ind w:left="79"/>
      <w:rPr>
        <w:rFonts w:ascii="仿宋" w:hAnsi="仿宋" w:eastAsia="仿宋" w:cs="仿宋"/>
        <w:sz w:val="26"/>
        <w:szCs w:val="26"/>
      </w:rPr>
    </w:pPr>
    <w:r>
      <w:rPr>
        <w:rFonts w:ascii="仿宋" w:hAnsi="仿宋" w:eastAsia="仿宋" w:cs="仿宋"/>
        <w:spacing w:val="-4"/>
        <w:sz w:val="26"/>
        <w:szCs w:val="26"/>
      </w:rPr>
      <w:t>-</w:t>
    </w:r>
    <w:r>
      <w:rPr>
        <w:rFonts w:ascii="仿宋" w:hAnsi="仿宋" w:eastAsia="仿宋" w:cs="仿宋"/>
        <w:spacing w:val="-2"/>
        <w:sz w:val="26"/>
        <w:szCs w:val="26"/>
      </w:rPr>
      <w:t>8-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42" w:lineRule="auto"/>
      <w:ind w:left="7274"/>
      <w:rPr>
        <w:rFonts w:ascii="仿宋" w:hAnsi="仿宋" w:eastAsia="仿宋" w:cs="仿宋"/>
        <w:sz w:val="29"/>
        <w:szCs w:val="29"/>
      </w:rPr>
    </w:pPr>
    <w:r>
      <w:rPr>
        <w:rFonts w:ascii="仿宋" w:hAnsi="仿宋" w:eastAsia="仿宋" w:cs="仿宋"/>
        <w:spacing w:val="-4"/>
        <w:sz w:val="29"/>
        <w:szCs w:val="29"/>
      </w:rPr>
      <w:t>-</w:t>
    </w:r>
    <w:r>
      <w:rPr>
        <w:rFonts w:ascii="仿宋" w:hAnsi="仿宋" w:eastAsia="仿宋" w:cs="仿宋"/>
        <w:spacing w:val="-2"/>
        <w:sz w:val="29"/>
        <w:szCs w:val="29"/>
      </w:rPr>
      <w:t>9-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41" w:lineRule="auto"/>
      <w:ind w:left="215"/>
      <w:rPr>
        <w:rFonts w:ascii="仿宋" w:hAnsi="仿宋" w:eastAsia="仿宋" w:cs="仿宋"/>
        <w:sz w:val="33"/>
        <w:szCs w:val="33"/>
      </w:rPr>
    </w:pPr>
    <w:r>
      <w:rPr>
        <w:rFonts w:ascii="仿宋" w:hAnsi="仿宋" w:eastAsia="仿宋" w:cs="仿宋"/>
        <w:spacing w:val="-3"/>
        <w:sz w:val="33"/>
        <w:szCs w:val="33"/>
      </w:rPr>
      <w:t>-2-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42" w:lineRule="auto"/>
      <w:ind w:left="7469"/>
      <w:rPr>
        <w:rFonts w:ascii="仿宋" w:hAnsi="仿宋" w:eastAsia="仿宋" w:cs="仿宋"/>
        <w:sz w:val="33"/>
        <w:szCs w:val="33"/>
      </w:rPr>
    </w:pPr>
    <w:r>
      <w:rPr>
        <w:rFonts w:ascii="仿宋" w:hAnsi="仿宋" w:eastAsia="仿宋" w:cs="仿宋"/>
        <w:spacing w:val="-3"/>
        <w:sz w:val="33"/>
        <w:szCs w:val="33"/>
      </w:rPr>
      <w:t>-3-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28" w:lineRule="exact"/>
      <w:ind w:left="74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4"/>
        <w:position w:val="1"/>
        <w:sz w:val="32"/>
        <w:szCs w:val="32"/>
      </w:rPr>
      <w:t>-</w:t>
    </w:r>
    <w:r>
      <w:rPr>
        <w:rFonts w:ascii="宋体" w:hAnsi="宋体" w:eastAsia="宋体" w:cs="宋体"/>
        <w:spacing w:val="-3"/>
        <w:position w:val="1"/>
        <w:sz w:val="32"/>
        <w:szCs w:val="32"/>
      </w:rPr>
      <w:t>4-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right="326"/>
      <w:jc w:val="right"/>
      <w:rPr>
        <w:rFonts w:ascii="楷体" w:hAnsi="楷体" w:eastAsia="楷体" w:cs="楷体"/>
        <w:sz w:val="31"/>
        <w:szCs w:val="31"/>
      </w:rPr>
    </w:pPr>
    <w:r>
      <w:rPr>
        <w:rFonts w:ascii="楷体" w:hAnsi="楷体" w:eastAsia="楷体" w:cs="楷体"/>
        <w:spacing w:val="-3"/>
        <w:sz w:val="31"/>
        <w:szCs w:val="31"/>
      </w:rPr>
      <w:t>-</w:t>
    </w:r>
    <w:r>
      <w:rPr>
        <w:rFonts w:ascii="楷体" w:hAnsi="楷体" w:eastAsia="楷体" w:cs="楷体"/>
        <w:spacing w:val="-2"/>
        <w:sz w:val="31"/>
        <w:szCs w:val="31"/>
      </w:rPr>
      <w:t>5-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365"/>
      <w:rPr>
        <w:rFonts w:ascii="仿宋" w:hAnsi="仿宋" w:eastAsia="仿宋" w:cs="仿宋"/>
        <w:sz w:val="26"/>
        <w:szCs w:val="26"/>
      </w:rPr>
    </w:pPr>
    <w:r>
      <w:rPr>
        <w:rFonts w:ascii="仿宋" w:hAnsi="仿宋" w:eastAsia="仿宋" w:cs="仿宋"/>
        <w:spacing w:val="25"/>
        <w:sz w:val="26"/>
        <w:szCs w:val="26"/>
      </w:rPr>
      <w:t xml:space="preserve">-  </w:t>
    </w:r>
    <w:r>
      <w:rPr>
        <w:rFonts w:ascii="仿宋" w:hAnsi="仿宋" w:eastAsia="仿宋" w:cs="仿宋"/>
        <w:spacing w:val="24"/>
        <w:sz w:val="26"/>
        <w:szCs w:val="26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left="599"/>
      <w:rPr>
        <w:rFonts w:ascii="仿宋" w:hAnsi="仿宋" w:eastAsia="仿宋" w:cs="仿宋"/>
        <w:sz w:val="31"/>
        <w:szCs w:val="31"/>
      </w:rPr>
    </w:pPr>
    <w:r>
      <w:rPr>
        <w:rFonts w:ascii="仿宋" w:hAnsi="仿宋" w:eastAsia="仿宋" w:cs="仿宋"/>
        <w:sz w:val="31"/>
        <w:szCs w:val="31"/>
      </w:rPr>
      <w:t>2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42" w:lineRule="auto"/>
      <w:ind w:left="7425"/>
      <w:rPr>
        <w:rFonts w:ascii="仿宋" w:hAnsi="仿宋" w:eastAsia="仿宋" w:cs="仿宋"/>
        <w:sz w:val="26"/>
        <w:szCs w:val="26"/>
      </w:rPr>
    </w:pPr>
    <w:r>
      <w:rPr>
        <w:rFonts w:ascii="仿宋" w:hAnsi="仿宋" w:eastAsia="仿宋" w:cs="仿宋"/>
        <w:spacing w:val="-4"/>
        <w:sz w:val="26"/>
        <w:szCs w:val="26"/>
      </w:rPr>
      <w:t>-</w:t>
    </w:r>
    <w:r>
      <w:rPr>
        <w:rFonts w:ascii="仿宋" w:hAnsi="仿宋" w:eastAsia="仿宋" w:cs="仿宋"/>
        <w:spacing w:val="-2"/>
        <w:sz w:val="26"/>
        <w:szCs w:val="26"/>
      </w:rPr>
      <w:t>3-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left="305"/>
      <w:rPr>
        <w:rFonts w:ascii="仿宋" w:hAnsi="仿宋" w:eastAsia="仿宋" w:cs="仿宋"/>
        <w:sz w:val="25"/>
        <w:szCs w:val="25"/>
      </w:rPr>
    </w:pPr>
    <w:r>
      <w:rPr>
        <w:rFonts w:ascii="仿宋" w:hAnsi="仿宋" w:eastAsia="仿宋" w:cs="仿宋"/>
        <w:spacing w:val="-3"/>
        <w:sz w:val="25"/>
        <w:szCs w:val="25"/>
      </w:rPr>
      <w:t>-</w:t>
    </w:r>
    <w:r>
      <w:rPr>
        <w:rFonts w:ascii="仿宋" w:hAnsi="仿宋" w:eastAsia="仿宋" w:cs="仿宋"/>
        <w:spacing w:val="-2"/>
        <w:sz w:val="25"/>
        <w:szCs w:val="25"/>
      </w:rPr>
      <w:t>4-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I5Y2Q5MGIzN2U1ZjVhMmM5N2QyOTQxZDU3OWIyODEifQ=="/>
  </w:docVars>
  <w:rsids>
    <w:rsidRoot w:val="00000000"/>
    <w:rsid w:val="61B43E1F"/>
    <w:rsid w:val="6D6A33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image" Target="media/image9.png"/><Relationship Id="rId28" Type="http://schemas.openxmlformats.org/officeDocument/2006/relationships/image" Target="media/image8.png"/><Relationship Id="rId27" Type="http://schemas.openxmlformats.org/officeDocument/2006/relationships/image" Target="media/image7.jpeg"/><Relationship Id="rId26" Type="http://schemas.openxmlformats.org/officeDocument/2006/relationships/image" Target="media/image6.png"/><Relationship Id="rId25" Type="http://schemas.openxmlformats.org/officeDocument/2006/relationships/image" Target="media/image5.jpeg"/><Relationship Id="rId24" Type="http://schemas.openxmlformats.org/officeDocument/2006/relationships/image" Target="media/image4.png"/><Relationship Id="rId23" Type="http://schemas.openxmlformats.org/officeDocument/2006/relationships/image" Target="media/image3.png"/><Relationship Id="rId22" Type="http://schemas.openxmlformats.org/officeDocument/2006/relationships/image" Target="media/image2.png"/><Relationship Id="rId21" Type="http://schemas.openxmlformats.org/officeDocument/2006/relationships/image" Target="media/image1.png"/><Relationship Id="rId20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8"/>
    <customShpInfo spid="_x0000_s1029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5775</Words>
  <Characters>5905</Characters>
  <TotalTime>0</TotalTime>
  <ScaleCrop>false</ScaleCrop>
  <LinksUpToDate>false</LinksUpToDate>
  <CharactersWithSpaces>6184</CharactersWithSpaces>
  <Application>WPS Office_11.1.0.12313_F1E327BC-269C-435d-A152-05C5408002CA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2022-09-14T11:24:00Z</dcterms:created>
  <dc:creator>Kingsoft-PDF</dc:creator>
  <cp:keywords>63214979b7aa1400153a7abc</cp:keywords>
  <cp:lastModifiedBy>阳光女孩</cp:lastModifiedBy>
  <dcterms:modified xsi:type="dcterms:W3CDTF">2022-09-14T03:25:58Z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2022-09-14T11:24:58Z</vt:filetime>
  </property>
  <property fmtid="{D5CDD505-2E9C-101B-9397-08002B2CF9AE}" pid="4" name="KSOProductBuildVer">
    <vt:lpwstr>2052-11.1.0.12313</vt:lpwstr>
  </property>
  <property fmtid="{D5CDD505-2E9C-101B-9397-08002B2CF9AE}" pid="5" name="ICV">
    <vt:lpwstr>2CC9A8051BAA46D49C624D177F5389C0</vt:lpwstr>
  </property>
</Properties>
</file>