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Hlk98887443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鄂尔多斯市康巴什区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分布式光伏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36"/>
          <w:szCs w:val="44"/>
          <w:shd w:val="clear" w:color="auto" w:fill="FBFDF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24"/>
          <w14:textFill>
            <w14:solidFill>
              <w14:schemeClr w14:val="tx1"/>
            </w14:solidFill>
          </w14:textFill>
        </w:rPr>
        <w:t>发电项目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24"/>
          <w:lang w:eastAsia="zh-CN"/>
          <w14:textFill>
            <w14:solidFill>
              <w14:schemeClr w14:val="tx1"/>
            </w14:solidFill>
          </w14:textFill>
        </w:rPr>
        <w:t>第二批次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24"/>
          <w14:textFill>
            <w14:solidFill>
              <w14:schemeClr w14:val="tx1"/>
            </w14:solidFill>
          </w14:textFill>
        </w:rPr>
        <w:t>优选公告</w:t>
      </w:r>
      <w:bookmarkEnd w:id="0"/>
    </w:p>
    <w:p>
      <w:pPr>
        <w:pStyle w:val="15"/>
        <w:widowControl/>
        <w:snapToGrid w:val="0"/>
        <w:spacing w:before="240" w:beforeAutospacing="0" w:afterAutospacing="0" w:line="360" w:lineRule="auto"/>
        <w:ind w:firstLine="480" w:firstLineChars="200"/>
        <w:contextualSpacing/>
        <w:jc w:val="both"/>
        <w:rPr>
          <w:rFonts w:hint="eastAsia" w:ascii="Times New Roman" w:hAnsi="Times New Roman" w:cs="Times New Roman" w:eastAsiaTheme="majorEastAsia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_Hlk87448659"/>
    </w:p>
    <w:p>
      <w:pPr>
        <w:pStyle w:val="15"/>
        <w:widowControl/>
        <w:snapToGrid w:val="0"/>
        <w:spacing w:before="240" w:beforeAutospacing="0" w:afterAutospacing="0" w:line="360" w:lineRule="auto"/>
        <w:ind w:firstLine="640" w:firstLineChars="200"/>
        <w:contextualSpacing/>
        <w:jc w:val="both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按照《国家能源局关于印发〈分布式光伏发电开发建设管理办法〉的通知》（国能发新能规〔2025〕7号）、《内蒙古自治区能源局关于印发〈内蒙古自治区分布式光伏项目开发建设管理实施细则〉的通知》（内能源发〔2025〕5号）、《鄂尔多斯市能源局关于下达鄂尔多斯市2026年分散式风电、分布式光伏开发建设规模的通知》（鄂能局发〔2026〕40号）、《鄂尔多斯市能源局关于做好分散式风电、分布式光伏优选工作的函》（鄂能局函〔2026〕107号）文件要求及国家和自治区相关政策规定，康巴什区发展和改革委员会委托第三方机构组织</w:t>
      </w:r>
      <w:bookmarkStart w:id="2" w:name="_Hlk143676653"/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康巴什区2026年分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布式光伏发电项目</w:t>
      </w:r>
      <w:bookmarkEnd w:id="2"/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第二批次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开发主体优选。</w:t>
      </w:r>
      <w:bookmarkEnd w:id="1"/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结合我区第一批次优选开展情况，现将项目申报有关事宜公告如下：</w:t>
      </w:r>
    </w:p>
    <w:p>
      <w:pPr>
        <w:pStyle w:val="3"/>
        <w:numPr>
          <w:numId w:val="0"/>
        </w:numPr>
        <w:tabs>
          <w:tab w:val="clear" w:pos="680"/>
        </w:tabs>
        <w:spacing w:before="156" w:after="156"/>
        <w:ind w:left="630" w:leftChars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基本情况</w:t>
      </w:r>
    </w:p>
    <w:p>
      <w:pPr>
        <w:pStyle w:val="3"/>
        <w:numPr>
          <w:numId w:val="0"/>
        </w:numPr>
        <w:tabs>
          <w:tab w:val="clear" w:pos="680"/>
        </w:tabs>
        <w:spacing w:before="156" w:after="156"/>
        <w:ind w:left="630" w:leftChars="0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优选方：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康巴什区发展和改革委员会</w:t>
      </w:r>
    </w:p>
    <w:p>
      <w:pPr>
        <w:pStyle w:val="3"/>
        <w:numPr>
          <w:numId w:val="0"/>
        </w:numPr>
        <w:tabs>
          <w:tab w:val="clear" w:pos="680"/>
        </w:tabs>
        <w:spacing w:before="156" w:after="156"/>
        <w:ind w:left="630" w:left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监督机构：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派驻康巴什区发改委纪检监察组</w:t>
      </w:r>
    </w:p>
    <w:p>
      <w:pPr>
        <w:pStyle w:val="3"/>
        <w:numPr>
          <w:numId w:val="0"/>
        </w:numPr>
        <w:tabs>
          <w:tab w:val="clear" w:pos="680"/>
        </w:tabs>
        <w:spacing w:before="156" w:after="156"/>
        <w:ind w:left="630" w:left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第三方机构：优选服务单位(第三方服务机构)</w:t>
      </w:r>
    </w:p>
    <w:p>
      <w:pPr>
        <w:pStyle w:val="3"/>
        <w:numPr>
          <w:numId w:val="0"/>
        </w:numPr>
        <w:tabs>
          <w:tab w:val="clear" w:pos="680"/>
        </w:tabs>
        <w:spacing w:before="156" w:after="156"/>
        <w:ind w:left="630" w:left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建设地点：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康巴什区</w:t>
      </w:r>
    </w:p>
    <w:p>
      <w:pPr>
        <w:pStyle w:val="3"/>
        <w:numPr>
          <w:numId w:val="0"/>
        </w:numPr>
        <w:tabs>
          <w:tab w:val="clear" w:pos="680"/>
        </w:tabs>
        <w:spacing w:before="156" w:after="156"/>
        <w:ind w:left="630" w:left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（五）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建设内容：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原下达分布式光伏总规模5万千瓦；第一批次优选后剩余部分指标；本次优选可用剩余分布式光伏指标。本次优选不再涉及分散式风电项目。</w:t>
      </w:r>
    </w:p>
    <w:p>
      <w:pPr>
        <w:pStyle w:val="3"/>
        <w:numPr>
          <w:numId w:val="0"/>
        </w:numPr>
        <w:tabs>
          <w:tab w:val="clear" w:pos="680"/>
        </w:tabs>
        <w:spacing w:before="156" w:after="156"/>
        <w:ind w:left="630" w:left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（六）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优选内容：</w:t>
      </w:r>
      <w:bookmarkStart w:id="3" w:name="_Hlk87448762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本次对</w:t>
      </w:r>
      <w:bookmarkStart w:id="4" w:name="_Hlk143677089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康巴什区剩余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分布式光伏发电项目</w:t>
      </w:r>
      <w:bookmarkEnd w:id="4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开发主体进行公开竞争优选，申报企业在全面评估项目建设和经济条件的基础上，针对项目具体情况编制申报文件。优选评审将根据企业综合实力、技术方案、保障措施等情况，对各申报企业提交的申报文件进行优选评分，按排名顺序作为开发主体推荐的依据。</w:t>
      </w:r>
      <w:bookmarkEnd w:id="3"/>
    </w:p>
    <w:p>
      <w:pPr>
        <w:pStyle w:val="3"/>
        <w:numPr>
          <w:numId w:val="0"/>
        </w:numPr>
        <w:tabs>
          <w:tab w:val="clear" w:pos="680"/>
        </w:tabs>
        <w:spacing w:before="156" w:after="156"/>
        <w:ind w:left="630" w:leftChars="0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申报企业资格要求</w:t>
      </w:r>
      <w:bookmarkStart w:id="5" w:name="_Hlk87433085"/>
    </w:p>
    <w:p>
      <w:pPr>
        <w:pStyle w:val="3"/>
        <w:keepNext w:val="0"/>
        <w:keepLines w:val="0"/>
        <w:pageBreakBefore w:val="0"/>
        <w:widowControl w:val="0"/>
        <w:numPr>
          <w:numId w:val="0"/>
        </w:numPr>
        <w:tabs>
          <w:tab w:val="clear" w:pos="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申报企业须为中华人民共和国境内注册，具有独立法人资格的企业。</w:t>
      </w:r>
      <w:bookmarkEnd w:id="5"/>
      <w:bookmarkStart w:id="6" w:name="_Hlk87433512"/>
      <w:bookmarkStart w:id="7" w:name="_Hlk87433872"/>
      <w:bookmarkStart w:id="8" w:name="_Hlk87433759"/>
    </w:p>
    <w:p>
      <w:pPr>
        <w:pStyle w:val="3"/>
        <w:keepNext w:val="0"/>
        <w:keepLines w:val="0"/>
        <w:pageBreakBefore w:val="0"/>
        <w:widowControl w:val="0"/>
        <w:numPr>
          <w:numId w:val="0"/>
        </w:numPr>
        <w:tabs>
          <w:tab w:val="clear" w:pos="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申报企业可以单独申报，也可以组成联合体申报。联合体须由绝对控股方作为牵头人，并提交联合体协议，协议应当明确牵头人代表全部联合体成员负责优选工作所有事务。联合体各方应在中标后，共同与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优选方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签订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履约协议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就中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项目向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优选方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承担连带责任。</w:t>
      </w:r>
    </w:p>
    <w:p>
      <w:pPr>
        <w:pStyle w:val="3"/>
        <w:keepNext w:val="0"/>
        <w:keepLines w:val="0"/>
        <w:pageBreakBefore w:val="0"/>
        <w:widowControl w:val="0"/>
        <w:numPr>
          <w:numId w:val="0"/>
        </w:numPr>
        <w:tabs>
          <w:tab w:val="clear" w:pos="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企业未被工商行政管理机关在全国企业信用信息公示系统（www.gsxt.gov.cn）中列入“严重违法失信企业名单”、未在“信用中国”网站（www.creditchina.gov.cn）被列入“失信被执行人名单”，查询时间以申报文件递交截止日为准。</w:t>
      </w:r>
      <w:bookmarkEnd w:id="6"/>
    </w:p>
    <w:p>
      <w:pPr>
        <w:pStyle w:val="3"/>
        <w:keepNext w:val="0"/>
        <w:keepLines w:val="0"/>
        <w:pageBreakBefore w:val="0"/>
        <w:widowControl w:val="0"/>
        <w:numPr>
          <w:numId w:val="0"/>
        </w:numPr>
        <w:tabs>
          <w:tab w:val="clear" w:pos="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项目纳入年度建设规模后，其投资主体、建设规模和建设场址等主要内容不得擅自变更，严禁倒买倒卖项目。已纳入年度建设规模、落实投资主体的项目不得向其他投资人转让，投资主体无力建设，应向市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能源主管部门申请从年度规模中取消，相应规模予以废止。</w:t>
      </w:r>
      <w:bookmarkEnd w:id="7"/>
      <w:bookmarkStart w:id="17" w:name="_GoBack"/>
    </w:p>
    <w:bookmarkEnd w:id="17"/>
    <w:p>
      <w:pPr>
        <w:pStyle w:val="3"/>
        <w:keepNext w:val="0"/>
        <w:keepLines w:val="0"/>
        <w:pageBreakBefore w:val="0"/>
        <w:widowControl w:val="0"/>
        <w:numPr>
          <w:numId w:val="0"/>
        </w:numPr>
        <w:tabs>
          <w:tab w:val="clear" w:pos="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（五）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对于已取得建设规模且一直未建导致项目作废的企业，不得参与此次项目申报。</w:t>
      </w:r>
      <w:bookmarkStart w:id="9" w:name="_Hlk87433840"/>
    </w:p>
    <w:p>
      <w:pPr>
        <w:pStyle w:val="3"/>
        <w:keepNext w:val="0"/>
        <w:keepLines w:val="0"/>
        <w:pageBreakBefore w:val="0"/>
        <w:widowControl w:val="0"/>
        <w:numPr>
          <w:numId w:val="0"/>
        </w:numPr>
        <w:tabs>
          <w:tab w:val="clear" w:pos="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（六）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申报企业应承诺严格</w:t>
      </w:r>
      <w:bookmarkStart w:id="10" w:name="_Hlk87455544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按照申报文件有关工程技术指标落实项目建设，</w:t>
      </w:r>
      <w:bookmarkStart w:id="11" w:name="_Hlk87433811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设计、施工、验收、评估等方案严格遵守国家、地方、行业相关标准、规程规范、技术管理要求。</w:t>
      </w:r>
      <w:bookmarkEnd w:id="9"/>
      <w:bookmarkEnd w:id="10"/>
      <w:bookmarkEnd w:id="11"/>
      <w:bookmarkStart w:id="12" w:name="_Hlk87433776"/>
    </w:p>
    <w:p>
      <w:pPr>
        <w:pStyle w:val="3"/>
        <w:keepNext w:val="0"/>
        <w:keepLines w:val="0"/>
        <w:pageBreakBefore w:val="0"/>
        <w:widowControl w:val="0"/>
        <w:numPr>
          <w:numId w:val="0"/>
        </w:numPr>
        <w:tabs>
          <w:tab w:val="clear" w:pos="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（七）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申报企业应承诺项目建设满足国家与地方政府关于</w:t>
      </w:r>
      <w:bookmarkStart w:id="13" w:name="_Hlk87446800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生态环保、土地、林草、能耗等法律法规规定和政策要求。</w:t>
      </w:r>
      <w:bookmarkEnd w:id="12"/>
      <w:bookmarkEnd w:id="13"/>
      <w:bookmarkStart w:id="14" w:name="_Hlk87433743"/>
    </w:p>
    <w:p>
      <w:pPr>
        <w:pStyle w:val="3"/>
        <w:keepNext w:val="0"/>
        <w:keepLines w:val="0"/>
        <w:pageBreakBefore w:val="0"/>
        <w:widowControl w:val="0"/>
        <w:numPr>
          <w:numId w:val="0"/>
        </w:numPr>
        <w:tabs>
          <w:tab w:val="clear" w:pos="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（八）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申报企业应承诺</w:t>
      </w:r>
      <w:bookmarkStart w:id="15" w:name="_Hlk87455600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做好项目建设、验收和运行工作，配合国家可再生能源信息管理中心做好运行监测，及时报送数据，接受并配合对项目设计和技术方案的监督检查。</w:t>
      </w:r>
      <w:bookmarkEnd w:id="14"/>
      <w:bookmarkEnd w:id="15"/>
    </w:p>
    <w:p>
      <w:pPr>
        <w:pStyle w:val="3"/>
        <w:keepNext w:val="0"/>
        <w:keepLines w:val="0"/>
        <w:pageBreakBefore w:val="0"/>
        <w:widowControl w:val="0"/>
        <w:numPr>
          <w:numId w:val="0"/>
        </w:numPr>
        <w:tabs>
          <w:tab w:val="clear" w:pos="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（九）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申报企业应承诺优选相关材料和数据仅用于本次优选工作，按规定做好相关保密工作。</w:t>
      </w:r>
    </w:p>
    <w:p>
      <w:pPr>
        <w:pStyle w:val="3"/>
        <w:keepNext w:val="0"/>
        <w:keepLines w:val="0"/>
        <w:pageBreakBefore w:val="0"/>
        <w:widowControl w:val="0"/>
        <w:numPr>
          <w:numId w:val="0"/>
        </w:numPr>
        <w:tabs>
          <w:tab w:val="clear" w:pos="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（十）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企业应承诺申报材料真实性、合法性。用于本次优选的技术和经济性指标真实，符合行业近期合理水平。经专家评估，若出现极端不合理情况，申报企业应主动、书面地解释指标的合理性，并提供充分的证据，如理由不充分，评审专家可扣除相应得分。</w:t>
      </w:r>
    </w:p>
    <w:p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（十一）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申报企业应承诺自愿承担国家和自治区政策变化带来的风险。</w:t>
      </w:r>
    </w:p>
    <w:p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both"/>
        <w:textAlignment w:val="auto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（十二）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分布式光伏项目自市能源局批复后应在3个月内完成项目备案，12个月内完成项目投产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bookmarkEnd w:id="8"/>
    <w:p>
      <w:pPr>
        <w:pStyle w:val="3"/>
        <w:numPr>
          <w:numId w:val="0"/>
        </w:numPr>
        <w:tabs>
          <w:tab w:val="clear" w:pos="680"/>
        </w:tabs>
        <w:spacing w:before="156" w:after="156"/>
        <w:ind w:left="630" w:leftChars="0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时间及地点安排</w:t>
      </w:r>
    </w:p>
    <w:p>
      <w:pPr>
        <w:pStyle w:val="3"/>
        <w:numPr>
          <w:numId w:val="0"/>
        </w:numPr>
        <w:tabs>
          <w:tab w:val="clear" w:pos="680"/>
        </w:tabs>
        <w:spacing w:before="156" w:after="156"/>
        <w:ind w:left="630" w:left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申报企业申报文件递交日期：</w:t>
      </w:r>
      <w:bookmarkStart w:id="16" w:name="_Hlk87448549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"/>
          <w14:textFill>
            <w14:solidFill>
              <w14:schemeClr w14:val="tx1"/>
            </w14:solidFill>
          </w14:textFill>
        </w:rPr>
        <w:t>14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9:0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0-12:00，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申报材料具体内容见附件，申报企业需在规定时间内提交申报材料，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逾期不予受理。</w:t>
      </w:r>
      <w:bookmarkEnd w:id="16"/>
    </w:p>
    <w:p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630" w:leftChars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申报企业申报文件递交地点：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康巴什区人民政府914室</w:t>
      </w:r>
    </w:p>
    <w:p>
      <w:pPr>
        <w:pStyle w:val="3"/>
        <w:numPr>
          <w:numId w:val="0"/>
        </w:numPr>
        <w:tabs>
          <w:tab w:val="clear" w:pos="680"/>
        </w:tabs>
        <w:spacing w:before="156" w:after="156"/>
        <w:ind w:left="630" w:leftChars="0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其它</w:t>
      </w:r>
    </w:p>
    <w:p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629" w:left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工作联系人及电话：</w:t>
      </w:r>
    </w:p>
    <w:p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629" w:leftChars="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（二）联系人：潘保成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15804777845</w:t>
      </w:r>
    </w:p>
    <w:p>
      <w:pPr>
        <w:spacing w:line="360" w:lineRule="auto"/>
        <w:ind w:firstLine="640" w:firstLineChars="200"/>
        <w:rPr>
          <w:rFonts w:ascii="Times New Roman" w:hAnsi="Times New Roman" w:cs="Times New Roman" w:eastAsia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ind w:firstLine="640" w:firstLineChars="200"/>
        <w:rPr>
          <w:rFonts w:ascii="Times New Roman" w:hAnsi="Times New Roman" w:cs="Times New Roman" w:eastAsia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tabs>
          <w:tab w:val="left" w:pos="4190"/>
        </w:tabs>
        <w:suppressAutoHyphens/>
        <w:spacing w:line="360" w:lineRule="auto"/>
        <w:ind w:firstLine="640" w:firstLineChars="200"/>
        <w:rPr>
          <w:rFonts w:hint="eastAsia" w:ascii="Times New Roman" w:hAnsi="Times New Roman" w:cs="Times New Roman" w:eastAsiaTheme="minorEastAsia"/>
          <w:color w:val="000000" w:themeColor="text1"/>
          <w:sz w:val="32"/>
          <w:szCs w:val="32"/>
          <w:lang w:eastAsia="zh-CN" w:bidi="bo-CN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701" w:right="1531" w:bottom="1531" w:left="1531" w:header="1134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color w:val="000000" w:themeColor="text1"/>
          <w:sz w:val="32"/>
          <w:szCs w:val="32"/>
          <w:lang w:eastAsia="zh-CN" w:bidi="bo-CN"/>
          <w14:textFill>
            <w14:solidFill>
              <w14:schemeClr w14:val="tx1"/>
            </w14:solidFill>
          </w14:textFill>
        </w:rPr>
        <w:tab/>
      </w:r>
    </w:p>
    <w:p>
      <w:pPr>
        <w:spacing w:line="360" w:lineRule="auto"/>
        <w:ind w:left="1759" w:leftChars="228" w:hanging="1280" w:hangingChars="4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附件：《鄂尔多斯市康巴什区2026年第二批次分布式光伏开发建设实施方案》</w:t>
      </w:r>
    </w:p>
    <w:p>
      <w:pPr>
        <w:spacing w:line="360" w:lineRule="auto"/>
        <w:ind w:firstLine="480" w:firstLineChars="200"/>
        <w:rPr>
          <w:rFonts w:ascii="Times New Roman" w:hAnsi="Times New Roman" w:cs="Times New Roman" w:eastAsiaTheme="maj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701" w:right="1531" w:bottom="1531" w:left="1531" w:header="1134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E2E0A39-98A7-4138-A1B1-0A5328C92CE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jaVu Sans">
    <w:panose1 w:val="020B0603030804020204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2" w:fontKey="{54BD687A-6444-4163-9A24-3B36E6F5EA0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CCEEE2B-F5FE-4FCF-BB41-A3743A586A0C}"/>
  </w:font>
  <w:font w:name="方正黑体_GBK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Liberation Serif">
    <w:panose1 w:val="02020703060505090304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top w:val="single" w:color="auto" w:sz="4" w:space="1"/>
      </w:pBdr>
      <w:rPr>
        <w:sz w:val="18"/>
      </w:rPr>
    </w:pPr>
  </w:p>
  <w:sdt>
    <w:sdtPr>
      <w:id w:val="-1"/>
    </w:sdtPr>
    <w:sdtEndPr>
      <w:rPr>
        <w:rFonts w:asciiTheme="majorEastAsia" w:hAnsiTheme="majorEastAsia" w:eastAsiaTheme="majorEastAsia"/>
      </w:rPr>
    </w:sdtEndPr>
    <w:sdtContent>
      <w:p>
        <w:pPr>
          <w:pStyle w:val="13"/>
          <w:pBdr>
            <w:top w:val="single" w:color="auto" w:sz="4" w:space="1"/>
          </w:pBdr>
        </w:pPr>
      </w:p>
      <w:p>
        <w:pPr>
          <w:pStyle w:val="13"/>
        </w:pP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E53F3"/>
    <w:multiLevelType w:val="multilevel"/>
    <w:tmpl w:val="742E53F3"/>
    <w:lvl w:ilvl="0" w:tentative="0">
      <w:start w:val="1"/>
      <w:numFmt w:val="chineseCountingThousand"/>
      <w:pStyle w:val="3"/>
      <w:lvlText w:val="%1、"/>
      <w:lvlJc w:val="left"/>
      <w:pPr>
        <w:tabs>
          <w:tab w:val="left" w:pos="680"/>
        </w:tabs>
        <w:ind w:left="1310" w:hanging="680"/>
      </w:pPr>
      <w:rPr>
        <w:rFonts w:hint="eastAsia"/>
        <w:sz w:val="30"/>
      </w:rPr>
    </w:lvl>
    <w:lvl w:ilvl="1" w:tentative="0">
      <w:start w:val="1"/>
      <w:numFmt w:val="decimal"/>
      <w:lvlRestart w:val="0"/>
      <w:pStyle w:val="4"/>
      <w:isLgl/>
      <w:lvlText w:val="（%2）"/>
      <w:lvlJc w:val="left"/>
      <w:pPr>
        <w:tabs>
          <w:tab w:val="left" w:pos="964"/>
        </w:tabs>
        <w:ind w:left="1594" w:hanging="964"/>
      </w:pPr>
      <w:rPr>
        <w:rFonts w:ascii="Times New Roman" w:hAnsi="Times New Roman" w:cs="Times New Roman" w:eastAsiaTheme="majorEastAsia"/>
        <w:b w:val="0"/>
        <w:i w:val="0"/>
        <w:sz w:val="24"/>
        <w:szCs w:val="24"/>
      </w:rPr>
    </w:lvl>
    <w:lvl w:ilvl="2" w:tentative="0">
      <w:start w:val="1"/>
      <w:numFmt w:val="decimal"/>
      <w:isLgl/>
      <w:lvlText w:val="%2.%3"/>
      <w:lvlJc w:val="left"/>
      <w:pPr>
        <w:tabs>
          <w:tab w:val="left" w:pos="1384"/>
        </w:tabs>
        <w:ind w:left="2014" w:hanging="964"/>
      </w:pPr>
      <w:rPr>
        <w:rFonts w:hint="default" w:ascii="Times New Roman" w:hAnsi="Times New Roman" w:eastAsia="宋体"/>
      </w:rPr>
    </w:lvl>
    <w:lvl w:ilvl="3" w:tentative="0">
      <w:start w:val="1"/>
      <w:numFmt w:val="decimal"/>
      <w:pStyle w:val="44"/>
      <w:lvlText w:val="%2.%3.%4"/>
      <w:lvlJc w:val="left"/>
      <w:pPr>
        <w:tabs>
          <w:tab w:val="left" w:pos="964"/>
        </w:tabs>
        <w:ind w:left="1594" w:hanging="964"/>
      </w:pPr>
      <w:rPr>
        <w:rFonts w:hint="default" w:ascii="Times New Roman" w:hAnsi="Times New Roman" w:eastAsia="宋体"/>
        <w:b w:val="0"/>
        <w:i w:val="0"/>
        <w:sz w:val="28"/>
      </w:rPr>
    </w:lvl>
    <w:lvl w:ilvl="4" w:tentative="0">
      <w:start w:val="1"/>
      <w:numFmt w:val="decimal"/>
      <w:pStyle w:val="7"/>
      <w:lvlText w:val="%2.%3.%4.%5"/>
      <w:lvlJc w:val="left"/>
      <w:pPr>
        <w:tabs>
          <w:tab w:val="left" w:pos="964"/>
        </w:tabs>
        <w:ind w:left="1594" w:hanging="964"/>
      </w:pPr>
      <w:rPr>
        <w:rFonts w:hint="eastAsia"/>
      </w:rPr>
    </w:lvl>
    <w:lvl w:ilvl="5" w:tentative="0">
      <w:start w:val="1"/>
      <w:numFmt w:val="decimal"/>
      <w:isLgl/>
      <w:lvlText w:val="%6)"/>
      <w:lvlJc w:val="left"/>
      <w:pPr>
        <w:tabs>
          <w:tab w:val="left" w:pos="964"/>
        </w:tabs>
        <w:ind w:left="1594" w:hanging="397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90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204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218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FjNjA0NmJkNTcwOGVjYjg1ZjQwMGYxMjgwNjg4NWYifQ=="/>
  </w:docVars>
  <w:rsids>
    <w:rsidRoot w:val="00BB73BD"/>
    <w:rsid w:val="00000EA4"/>
    <w:rsid w:val="000029C5"/>
    <w:rsid w:val="00002A5B"/>
    <w:rsid w:val="000040A0"/>
    <w:rsid w:val="000043A4"/>
    <w:rsid w:val="00006748"/>
    <w:rsid w:val="00011AC4"/>
    <w:rsid w:val="00012BA3"/>
    <w:rsid w:val="00014161"/>
    <w:rsid w:val="00016995"/>
    <w:rsid w:val="000176B8"/>
    <w:rsid w:val="0002168C"/>
    <w:rsid w:val="00021B6A"/>
    <w:rsid w:val="000227A7"/>
    <w:rsid w:val="00023AD0"/>
    <w:rsid w:val="0002441A"/>
    <w:rsid w:val="00026858"/>
    <w:rsid w:val="00031031"/>
    <w:rsid w:val="00031380"/>
    <w:rsid w:val="00031FF6"/>
    <w:rsid w:val="0003212E"/>
    <w:rsid w:val="0004063E"/>
    <w:rsid w:val="000424BB"/>
    <w:rsid w:val="00042EA3"/>
    <w:rsid w:val="000434C0"/>
    <w:rsid w:val="00047315"/>
    <w:rsid w:val="00052687"/>
    <w:rsid w:val="00052F56"/>
    <w:rsid w:val="00052FAA"/>
    <w:rsid w:val="00055FDC"/>
    <w:rsid w:val="000626FB"/>
    <w:rsid w:val="00065612"/>
    <w:rsid w:val="000669FD"/>
    <w:rsid w:val="0007065A"/>
    <w:rsid w:val="00073424"/>
    <w:rsid w:val="00076521"/>
    <w:rsid w:val="000767A6"/>
    <w:rsid w:val="000811AD"/>
    <w:rsid w:val="000827FE"/>
    <w:rsid w:val="000845D4"/>
    <w:rsid w:val="00087C55"/>
    <w:rsid w:val="00090CB4"/>
    <w:rsid w:val="000910D5"/>
    <w:rsid w:val="000913F5"/>
    <w:rsid w:val="00091F14"/>
    <w:rsid w:val="000951B1"/>
    <w:rsid w:val="0009595A"/>
    <w:rsid w:val="000A2386"/>
    <w:rsid w:val="000A5155"/>
    <w:rsid w:val="000B0077"/>
    <w:rsid w:val="000B347E"/>
    <w:rsid w:val="000B3FDC"/>
    <w:rsid w:val="000B4CA6"/>
    <w:rsid w:val="000B5D34"/>
    <w:rsid w:val="000B791E"/>
    <w:rsid w:val="000C0505"/>
    <w:rsid w:val="000C0838"/>
    <w:rsid w:val="000C0B42"/>
    <w:rsid w:val="000C5FB2"/>
    <w:rsid w:val="000C7985"/>
    <w:rsid w:val="000D02BD"/>
    <w:rsid w:val="000D0613"/>
    <w:rsid w:val="000D4785"/>
    <w:rsid w:val="000D6487"/>
    <w:rsid w:val="000E01A8"/>
    <w:rsid w:val="000E02B2"/>
    <w:rsid w:val="000E328E"/>
    <w:rsid w:val="000E3E3B"/>
    <w:rsid w:val="000E664C"/>
    <w:rsid w:val="000E7B1F"/>
    <w:rsid w:val="000F072F"/>
    <w:rsid w:val="000F0A75"/>
    <w:rsid w:val="000F0C7F"/>
    <w:rsid w:val="000F3952"/>
    <w:rsid w:val="000F44F4"/>
    <w:rsid w:val="000F4A5A"/>
    <w:rsid w:val="00100709"/>
    <w:rsid w:val="001063BD"/>
    <w:rsid w:val="00107360"/>
    <w:rsid w:val="001129D7"/>
    <w:rsid w:val="00112D78"/>
    <w:rsid w:val="00113E22"/>
    <w:rsid w:val="00114B91"/>
    <w:rsid w:val="00116C8C"/>
    <w:rsid w:val="00117A0D"/>
    <w:rsid w:val="00120E56"/>
    <w:rsid w:val="00124C85"/>
    <w:rsid w:val="00124EB7"/>
    <w:rsid w:val="00125E82"/>
    <w:rsid w:val="00133033"/>
    <w:rsid w:val="0013742A"/>
    <w:rsid w:val="00137B36"/>
    <w:rsid w:val="0014133A"/>
    <w:rsid w:val="001416BC"/>
    <w:rsid w:val="00142326"/>
    <w:rsid w:val="00146CB4"/>
    <w:rsid w:val="0015099D"/>
    <w:rsid w:val="00151D4F"/>
    <w:rsid w:val="00151F9E"/>
    <w:rsid w:val="00154850"/>
    <w:rsid w:val="00154A2C"/>
    <w:rsid w:val="00155F2F"/>
    <w:rsid w:val="001565AD"/>
    <w:rsid w:val="00156877"/>
    <w:rsid w:val="001606B0"/>
    <w:rsid w:val="00162F1B"/>
    <w:rsid w:val="00163293"/>
    <w:rsid w:val="00163E94"/>
    <w:rsid w:val="00164E22"/>
    <w:rsid w:val="00165534"/>
    <w:rsid w:val="00167CD1"/>
    <w:rsid w:val="00167F73"/>
    <w:rsid w:val="00170D9E"/>
    <w:rsid w:val="00172520"/>
    <w:rsid w:val="00172932"/>
    <w:rsid w:val="001730FB"/>
    <w:rsid w:val="001747C7"/>
    <w:rsid w:val="00174E62"/>
    <w:rsid w:val="00177DA5"/>
    <w:rsid w:val="001816FD"/>
    <w:rsid w:val="001817C0"/>
    <w:rsid w:val="00183B30"/>
    <w:rsid w:val="00184FF4"/>
    <w:rsid w:val="001852EF"/>
    <w:rsid w:val="001865E1"/>
    <w:rsid w:val="001903EC"/>
    <w:rsid w:val="00191342"/>
    <w:rsid w:val="00192531"/>
    <w:rsid w:val="0019528A"/>
    <w:rsid w:val="00195E9C"/>
    <w:rsid w:val="00196E71"/>
    <w:rsid w:val="001975BB"/>
    <w:rsid w:val="001A158B"/>
    <w:rsid w:val="001A1E3E"/>
    <w:rsid w:val="001A2CC5"/>
    <w:rsid w:val="001A3839"/>
    <w:rsid w:val="001A6482"/>
    <w:rsid w:val="001B2831"/>
    <w:rsid w:val="001B4E3E"/>
    <w:rsid w:val="001B520D"/>
    <w:rsid w:val="001B62EA"/>
    <w:rsid w:val="001B67B6"/>
    <w:rsid w:val="001C12F8"/>
    <w:rsid w:val="001C476A"/>
    <w:rsid w:val="001D0107"/>
    <w:rsid w:val="001D0433"/>
    <w:rsid w:val="001D436D"/>
    <w:rsid w:val="001D462E"/>
    <w:rsid w:val="001E131D"/>
    <w:rsid w:val="001E2BAE"/>
    <w:rsid w:val="001E2C9E"/>
    <w:rsid w:val="001E434D"/>
    <w:rsid w:val="001E4377"/>
    <w:rsid w:val="001E58B0"/>
    <w:rsid w:val="001E5FD5"/>
    <w:rsid w:val="001E6D8B"/>
    <w:rsid w:val="001E780E"/>
    <w:rsid w:val="001F0067"/>
    <w:rsid w:val="001F0344"/>
    <w:rsid w:val="001F149F"/>
    <w:rsid w:val="001F169A"/>
    <w:rsid w:val="001F2FC2"/>
    <w:rsid w:val="001F3860"/>
    <w:rsid w:val="001F43B2"/>
    <w:rsid w:val="001F54A0"/>
    <w:rsid w:val="001F6BA5"/>
    <w:rsid w:val="00204DE9"/>
    <w:rsid w:val="00204E5F"/>
    <w:rsid w:val="00205F37"/>
    <w:rsid w:val="002078D0"/>
    <w:rsid w:val="00211669"/>
    <w:rsid w:val="0021274C"/>
    <w:rsid w:val="00212D76"/>
    <w:rsid w:val="00214CAE"/>
    <w:rsid w:val="00216A2F"/>
    <w:rsid w:val="00216B3B"/>
    <w:rsid w:val="00217F81"/>
    <w:rsid w:val="00222E4A"/>
    <w:rsid w:val="002253AE"/>
    <w:rsid w:val="00227F0C"/>
    <w:rsid w:val="002318B5"/>
    <w:rsid w:val="00232C15"/>
    <w:rsid w:val="0023325B"/>
    <w:rsid w:val="00234975"/>
    <w:rsid w:val="00235C79"/>
    <w:rsid w:val="00241EC1"/>
    <w:rsid w:val="00242114"/>
    <w:rsid w:val="0024383C"/>
    <w:rsid w:val="0024395E"/>
    <w:rsid w:val="002510A4"/>
    <w:rsid w:val="00251520"/>
    <w:rsid w:val="00252831"/>
    <w:rsid w:val="00253746"/>
    <w:rsid w:val="0025377F"/>
    <w:rsid w:val="00254391"/>
    <w:rsid w:val="002544EE"/>
    <w:rsid w:val="0026098A"/>
    <w:rsid w:val="002627FF"/>
    <w:rsid w:val="002632DA"/>
    <w:rsid w:val="0026710C"/>
    <w:rsid w:val="00270D26"/>
    <w:rsid w:val="00271DD6"/>
    <w:rsid w:val="00272640"/>
    <w:rsid w:val="002744A5"/>
    <w:rsid w:val="0027643C"/>
    <w:rsid w:val="00276D19"/>
    <w:rsid w:val="002837E0"/>
    <w:rsid w:val="00285C92"/>
    <w:rsid w:val="00291E90"/>
    <w:rsid w:val="0029261C"/>
    <w:rsid w:val="00292B64"/>
    <w:rsid w:val="00293AD2"/>
    <w:rsid w:val="00294F06"/>
    <w:rsid w:val="00297E6A"/>
    <w:rsid w:val="002A1325"/>
    <w:rsid w:val="002A161C"/>
    <w:rsid w:val="002A3329"/>
    <w:rsid w:val="002A36E8"/>
    <w:rsid w:val="002A39C2"/>
    <w:rsid w:val="002A40DB"/>
    <w:rsid w:val="002A7BD9"/>
    <w:rsid w:val="002B2F16"/>
    <w:rsid w:val="002B4809"/>
    <w:rsid w:val="002B57D5"/>
    <w:rsid w:val="002C031B"/>
    <w:rsid w:val="002C14D8"/>
    <w:rsid w:val="002C2BDF"/>
    <w:rsid w:val="002C32CE"/>
    <w:rsid w:val="002C3A19"/>
    <w:rsid w:val="002C7FEA"/>
    <w:rsid w:val="002D02D3"/>
    <w:rsid w:val="002D4128"/>
    <w:rsid w:val="002D5237"/>
    <w:rsid w:val="002D5E50"/>
    <w:rsid w:val="002D79A0"/>
    <w:rsid w:val="002D7D2E"/>
    <w:rsid w:val="002E1E25"/>
    <w:rsid w:val="002E5400"/>
    <w:rsid w:val="002E59C1"/>
    <w:rsid w:val="002E6D90"/>
    <w:rsid w:val="002F2177"/>
    <w:rsid w:val="002F3913"/>
    <w:rsid w:val="002F4077"/>
    <w:rsid w:val="002F457D"/>
    <w:rsid w:val="002F4EF8"/>
    <w:rsid w:val="002F63B8"/>
    <w:rsid w:val="002F6A1C"/>
    <w:rsid w:val="00301601"/>
    <w:rsid w:val="003046D9"/>
    <w:rsid w:val="003074AC"/>
    <w:rsid w:val="003111AD"/>
    <w:rsid w:val="0031126A"/>
    <w:rsid w:val="00311C2F"/>
    <w:rsid w:val="00311E8B"/>
    <w:rsid w:val="00313CF3"/>
    <w:rsid w:val="00314D1B"/>
    <w:rsid w:val="00317358"/>
    <w:rsid w:val="00317F38"/>
    <w:rsid w:val="00320351"/>
    <w:rsid w:val="003210D5"/>
    <w:rsid w:val="0032120F"/>
    <w:rsid w:val="00323C8C"/>
    <w:rsid w:val="0032696C"/>
    <w:rsid w:val="00326D27"/>
    <w:rsid w:val="00327C05"/>
    <w:rsid w:val="00330C33"/>
    <w:rsid w:val="003313CB"/>
    <w:rsid w:val="00333CAB"/>
    <w:rsid w:val="00334572"/>
    <w:rsid w:val="0033475C"/>
    <w:rsid w:val="003431F4"/>
    <w:rsid w:val="00343AAD"/>
    <w:rsid w:val="00344CAA"/>
    <w:rsid w:val="00352A52"/>
    <w:rsid w:val="00352AFD"/>
    <w:rsid w:val="00352FC6"/>
    <w:rsid w:val="00353B55"/>
    <w:rsid w:val="00354990"/>
    <w:rsid w:val="00355636"/>
    <w:rsid w:val="00356402"/>
    <w:rsid w:val="00357A90"/>
    <w:rsid w:val="00364078"/>
    <w:rsid w:val="003642EA"/>
    <w:rsid w:val="00365D4B"/>
    <w:rsid w:val="00366818"/>
    <w:rsid w:val="00370D29"/>
    <w:rsid w:val="003718B1"/>
    <w:rsid w:val="00375CF6"/>
    <w:rsid w:val="00375FE2"/>
    <w:rsid w:val="0037705E"/>
    <w:rsid w:val="0037795C"/>
    <w:rsid w:val="003830B7"/>
    <w:rsid w:val="00383D0F"/>
    <w:rsid w:val="00385931"/>
    <w:rsid w:val="0038776E"/>
    <w:rsid w:val="00391285"/>
    <w:rsid w:val="003922D6"/>
    <w:rsid w:val="00394671"/>
    <w:rsid w:val="0039745F"/>
    <w:rsid w:val="0039790A"/>
    <w:rsid w:val="00397C71"/>
    <w:rsid w:val="003A01C1"/>
    <w:rsid w:val="003A730F"/>
    <w:rsid w:val="003B068B"/>
    <w:rsid w:val="003B0FE2"/>
    <w:rsid w:val="003B10A9"/>
    <w:rsid w:val="003B2108"/>
    <w:rsid w:val="003B233E"/>
    <w:rsid w:val="003B54B4"/>
    <w:rsid w:val="003B7C82"/>
    <w:rsid w:val="003C114D"/>
    <w:rsid w:val="003C169D"/>
    <w:rsid w:val="003C18C6"/>
    <w:rsid w:val="003C6E7E"/>
    <w:rsid w:val="003D0ABD"/>
    <w:rsid w:val="003D11FF"/>
    <w:rsid w:val="003D159B"/>
    <w:rsid w:val="003D307F"/>
    <w:rsid w:val="003D36A8"/>
    <w:rsid w:val="003D63DC"/>
    <w:rsid w:val="003E01F6"/>
    <w:rsid w:val="003E1FAC"/>
    <w:rsid w:val="003E2048"/>
    <w:rsid w:val="003E2628"/>
    <w:rsid w:val="003E2776"/>
    <w:rsid w:val="003E46D0"/>
    <w:rsid w:val="003E4D47"/>
    <w:rsid w:val="003F06B9"/>
    <w:rsid w:val="003F299F"/>
    <w:rsid w:val="003F641D"/>
    <w:rsid w:val="003F6C69"/>
    <w:rsid w:val="003F71A0"/>
    <w:rsid w:val="003F7A18"/>
    <w:rsid w:val="00401BC6"/>
    <w:rsid w:val="004022CA"/>
    <w:rsid w:val="004035E1"/>
    <w:rsid w:val="00406A02"/>
    <w:rsid w:val="0040794C"/>
    <w:rsid w:val="00415F8C"/>
    <w:rsid w:val="0041668F"/>
    <w:rsid w:val="004168FE"/>
    <w:rsid w:val="004170DA"/>
    <w:rsid w:val="00417913"/>
    <w:rsid w:val="00420ECA"/>
    <w:rsid w:val="00421283"/>
    <w:rsid w:val="004235C3"/>
    <w:rsid w:val="00424E71"/>
    <w:rsid w:val="00424EF2"/>
    <w:rsid w:val="00426AD7"/>
    <w:rsid w:val="00431113"/>
    <w:rsid w:val="004326F9"/>
    <w:rsid w:val="0043506E"/>
    <w:rsid w:val="00440482"/>
    <w:rsid w:val="00441D08"/>
    <w:rsid w:val="00445175"/>
    <w:rsid w:val="0044706A"/>
    <w:rsid w:val="00455B4E"/>
    <w:rsid w:val="004567F1"/>
    <w:rsid w:val="0045713B"/>
    <w:rsid w:val="0046538D"/>
    <w:rsid w:val="0046546C"/>
    <w:rsid w:val="00465C42"/>
    <w:rsid w:val="00465DA3"/>
    <w:rsid w:val="004660A3"/>
    <w:rsid w:val="00466F10"/>
    <w:rsid w:val="004673B7"/>
    <w:rsid w:val="00467B26"/>
    <w:rsid w:val="00467D02"/>
    <w:rsid w:val="00470ABD"/>
    <w:rsid w:val="00473C2F"/>
    <w:rsid w:val="00473E92"/>
    <w:rsid w:val="00475101"/>
    <w:rsid w:val="0047519D"/>
    <w:rsid w:val="004805D7"/>
    <w:rsid w:val="00480E93"/>
    <w:rsid w:val="00481744"/>
    <w:rsid w:val="00482A1F"/>
    <w:rsid w:val="00483BD3"/>
    <w:rsid w:val="00486A4A"/>
    <w:rsid w:val="00487B97"/>
    <w:rsid w:val="00491439"/>
    <w:rsid w:val="00492887"/>
    <w:rsid w:val="0049395B"/>
    <w:rsid w:val="004968C9"/>
    <w:rsid w:val="00496F3C"/>
    <w:rsid w:val="004A4168"/>
    <w:rsid w:val="004A46CB"/>
    <w:rsid w:val="004B02D1"/>
    <w:rsid w:val="004B1D2B"/>
    <w:rsid w:val="004B39FA"/>
    <w:rsid w:val="004C2756"/>
    <w:rsid w:val="004C2829"/>
    <w:rsid w:val="004C41A3"/>
    <w:rsid w:val="004C4630"/>
    <w:rsid w:val="004C487A"/>
    <w:rsid w:val="004C63A3"/>
    <w:rsid w:val="004C7F1C"/>
    <w:rsid w:val="004D10D5"/>
    <w:rsid w:val="004D323F"/>
    <w:rsid w:val="004D4558"/>
    <w:rsid w:val="004D4A23"/>
    <w:rsid w:val="004D69B4"/>
    <w:rsid w:val="004D6B9D"/>
    <w:rsid w:val="004D7C95"/>
    <w:rsid w:val="004E14A7"/>
    <w:rsid w:val="004E26C2"/>
    <w:rsid w:val="004E2CDC"/>
    <w:rsid w:val="004E3700"/>
    <w:rsid w:val="004E4D9C"/>
    <w:rsid w:val="004E75F1"/>
    <w:rsid w:val="004E78F9"/>
    <w:rsid w:val="004F4833"/>
    <w:rsid w:val="004F6B3B"/>
    <w:rsid w:val="00501F96"/>
    <w:rsid w:val="005034FE"/>
    <w:rsid w:val="0050730D"/>
    <w:rsid w:val="00511BF8"/>
    <w:rsid w:val="00513EE8"/>
    <w:rsid w:val="005176FB"/>
    <w:rsid w:val="00517AEB"/>
    <w:rsid w:val="00521470"/>
    <w:rsid w:val="005216EC"/>
    <w:rsid w:val="005222E0"/>
    <w:rsid w:val="00522324"/>
    <w:rsid w:val="00523324"/>
    <w:rsid w:val="0052390C"/>
    <w:rsid w:val="005266A2"/>
    <w:rsid w:val="00526F9C"/>
    <w:rsid w:val="0052774F"/>
    <w:rsid w:val="005322D4"/>
    <w:rsid w:val="005325E9"/>
    <w:rsid w:val="0053346F"/>
    <w:rsid w:val="00535291"/>
    <w:rsid w:val="005365CE"/>
    <w:rsid w:val="0053731C"/>
    <w:rsid w:val="00542C20"/>
    <w:rsid w:val="00545F8C"/>
    <w:rsid w:val="00553BF4"/>
    <w:rsid w:val="00553C1E"/>
    <w:rsid w:val="00554AD7"/>
    <w:rsid w:val="0055539D"/>
    <w:rsid w:val="00557DBC"/>
    <w:rsid w:val="00563DE9"/>
    <w:rsid w:val="00564794"/>
    <w:rsid w:val="00564B4F"/>
    <w:rsid w:val="0056558E"/>
    <w:rsid w:val="00572A58"/>
    <w:rsid w:val="005742C9"/>
    <w:rsid w:val="0057664E"/>
    <w:rsid w:val="00577108"/>
    <w:rsid w:val="00580D13"/>
    <w:rsid w:val="005837D4"/>
    <w:rsid w:val="00585F2B"/>
    <w:rsid w:val="00586C8F"/>
    <w:rsid w:val="00587088"/>
    <w:rsid w:val="005872F0"/>
    <w:rsid w:val="0059044C"/>
    <w:rsid w:val="00590EFC"/>
    <w:rsid w:val="00591253"/>
    <w:rsid w:val="00591C41"/>
    <w:rsid w:val="00594A71"/>
    <w:rsid w:val="00595302"/>
    <w:rsid w:val="005972A7"/>
    <w:rsid w:val="005A2F84"/>
    <w:rsid w:val="005A5F6E"/>
    <w:rsid w:val="005A63B7"/>
    <w:rsid w:val="005B04AA"/>
    <w:rsid w:val="005B0566"/>
    <w:rsid w:val="005B1C41"/>
    <w:rsid w:val="005B21FF"/>
    <w:rsid w:val="005B232F"/>
    <w:rsid w:val="005B37D6"/>
    <w:rsid w:val="005B6E25"/>
    <w:rsid w:val="005B789E"/>
    <w:rsid w:val="005C7DE3"/>
    <w:rsid w:val="005D0703"/>
    <w:rsid w:val="005D0B06"/>
    <w:rsid w:val="005D1364"/>
    <w:rsid w:val="005D1C2F"/>
    <w:rsid w:val="005D35C5"/>
    <w:rsid w:val="005D43B5"/>
    <w:rsid w:val="005D6162"/>
    <w:rsid w:val="005E0720"/>
    <w:rsid w:val="005E07A2"/>
    <w:rsid w:val="005E59BF"/>
    <w:rsid w:val="005E6712"/>
    <w:rsid w:val="005F3579"/>
    <w:rsid w:val="005F38CF"/>
    <w:rsid w:val="00605D34"/>
    <w:rsid w:val="00607210"/>
    <w:rsid w:val="0061142C"/>
    <w:rsid w:val="00613693"/>
    <w:rsid w:val="00613E78"/>
    <w:rsid w:val="00614999"/>
    <w:rsid w:val="00615905"/>
    <w:rsid w:val="00616A2C"/>
    <w:rsid w:val="00621BD0"/>
    <w:rsid w:val="00621C8D"/>
    <w:rsid w:val="00631C95"/>
    <w:rsid w:val="00631DAD"/>
    <w:rsid w:val="0063631E"/>
    <w:rsid w:val="0064153E"/>
    <w:rsid w:val="0064209D"/>
    <w:rsid w:val="00643249"/>
    <w:rsid w:val="006459A4"/>
    <w:rsid w:val="00645EF8"/>
    <w:rsid w:val="0065275E"/>
    <w:rsid w:val="00653168"/>
    <w:rsid w:val="00653E2E"/>
    <w:rsid w:val="00655C1B"/>
    <w:rsid w:val="00656328"/>
    <w:rsid w:val="00656CFE"/>
    <w:rsid w:val="0065781A"/>
    <w:rsid w:val="00657F8E"/>
    <w:rsid w:val="00660C61"/>
    <w:rsid w:val="00665A0D"/>
    <w:rsid w:val="00666A30"/>
    <w:rsid w:val="0066738E"/>
    <w:rsid w:val="00671675"/>
    <w:rsid w:val="006740BF"/>
    <w:rsid w:val="006749B8"/>
    <w:rsid w:val="00675539"/>
    <w:rsid w:val="006758FC"/>
    <w:rsid w:val="00675DF9"/>
    <w:rsid w:val="00676473"/>
    <w:rsid w:val="00676F0D"/>
    <w:rsid w:val="0067779F"/>
    <w:rsid w:val="00677C49"/>
    <w:rsid w:val="00680E67"/>
    <w:rsid w:val="00681126"/>
    <w:rsid w:val="00682476"/>
    <w:rsid w:val="006830F3"/>
    <w:rsid w:val="00685431"/>
    <w:rsid w:val="00691363"/>
    <w:rsid w:val="0069216C"/>
    <w:rsid w:val="00692F89"/>
    <w:rsid w:val="00693CF2"/>
    <w:rsid w:val="006963A6"/>
    <w:rsid w:val="00696507"/>
    <w:rsid w:val="00696CA3"/>
    <w:rsid w:val="006A13AF"/>
    <w:rsid w:val="006A2412"/>
    <w:rsid w:val="006A285A"/>
    <w:rsid w:val="006A3156"/>
    <w:rsid w:val="006A39AA"/>
    <w:rsid w:val="006A3AC4"/>
    <w:rsid w:val="006A5A02"/>
    <w:rsid w:val="006A624E"/>
    <w:rsid w:val="006A7215"/>
    <w:rsid w:val="006B0ED6"/>
    <w:rsid w:val="006B1A99"/>
    <w:rsid w:val="006B2D9A"/>
    <w:rsid w:val="006B3BF0"/>
    <w:rsid w:val="006B4BFB"/>
    <w:rsid w:val="006B6707"/>
    <w:rsid w:val="006B75F3"/>
    <w:rsid w:val="006C13D2"/>
    <w:rsid w:val="006C1CE8"/>
    <w:rsid w:val="006C2753"/>
    <w:rsid w:val="006C2DE8"/>
    <w:rsid w:val="006C3272"/>
    <w:rsid w:val="006C6F92"/>
    <w:rsid w:val="006D0648"/>
    <w:rsid w:val="006D09D4"/>
    <w:rsid w:val="006D1CFA"/>
    <w:rsid w:val="006D236B"/>
    <w:rsid w:val="006D3ED2"/>
    <w:rsid w:val="006D5370"/>
    <w:rsid w:val="006E1A4A"/>
    <w:rsid w:val="006E4A38"/>
    <w:rsid w:val="006E6D84"/>
    <w:rsid w:val="006E7357"/>
    <w:rsid w:val="006E7C73"/>
    <w:rsid w:val="006F061A"/>
    <w:rsid w:val="006F0BD5"/>
    <w:rsid w:val="006F288D"/>
    <w:rsid w:val="006F2ECA"/>
    <w:rsid w:val="006F425F"/>
    <w:rsid w:val="006F4BE0"/>
    <w:rsid w:val="006F6F69"/>
    <w:rsid w:val="006F7EDB"/>
    <w:rsid w:val="00702FFA"/>
    <w:rsid w:val="00703F5F"/>
    <w:rsid w:val="007049A0"/>
    <w:rsid w:val="00706379"/>
    <w:rsid w:val="007068AB"/>
    <w:rsid w:val="00707210"/>
    <w:rsid w:val="007121CB"/>
    <w:rsid w:val="00713080"/>
    <w:rsid w:val="007131DB"/>
    <w:rsid w:val="007137D2"/>
    <w:rsid w:val="00713A1B"/>
    <w:rsid w:val="007147D3"/>
    <w:rsid w:val="0071618F"/>
    <w:rsid w:val="0072008B"/>
    <w:rsid w:val="00720DD1"/>
    <w:rsid w:val="00721C0B"/>
    <w:rsid w:val="00722C20"/>
    <w:rsid w:val="00724760"/>
    <w:rsid w:val="007252A6"/>
    <w:rsid w:val="00726526"/>
    <w:rsid w:val="00732FE6"/>
    <w:rsid w:val="0073562C"/>
    <w:rsid w:val="00735882"/>
    <w:rsid w:val="00735ACF"/>
    <w:rsid w:val="007429EF"/>
    <w:rsid w:val="00743DA9"/>
    <w:rsid w:val="00745694"/>
    <w:rsid w:val="0075081D"/>
    <w:rsid w:val="00750C64"/>
    <w:rsid w:val="007515CF"/>
    <w:rsid w:val="0075171C"/>
    <w:rsid w:val="00752464"/>
    <w:rsid w:val="00754EC7"/>
    <w:rsid w:val="00754FB2"/>
    <w:rsid w:val="007601E9"/>
    <w:rsid w:val="00765800"/>
    <w:rsid w:val="007666F0"/>
    <w:rsid w:val="00770598"/>
    <w:rsid w:val="0077270F"/>
    <w:rsid w:val="00773D86"/>
    <w:rsid w:val="007752CB"/>
    <w:rsid w:val="0077660E"/>
    <w:rsid w:val="00776827"/>
    <w:rsid w:val="007778B3"/>
    <w:rsid w:val="0078020E"/>
    <w:rsid w:val="00785AA7"/>
    <w:rsid w:val="007932D3"/>
    <w:rsid w:val="0079432C"/>
    <w:rsid w:val="00794D5B"/>
    <w:rsid w:val="00796CA2"/>
    <w:rsid w:val="007A0D39"/>
    <w:rsid w:val="007A2524"/>
    <w:rsid w:val="007A4A1F"/>
    <w:rsid w:val="007A5CFB"/>
    <w:rsid w:val="007B0518"/>
    <w:rsid w:val="007B4FAD"/>
    <w:rsid w:val="007B6066"/>
    <w:rsid w:val="007B6201"/>
    <w:rsid w:val="007B6DC1"/>
    <w:rsid w:val="007C3203"/>
    <w:rsid w:val="007C3453"/>
    <w:rsid w:val="007C4C61"/>
    <w:rsid w:val="007C5672"/>
    <w:rsid w:val="007C77A3"/>
    <w:rsid w:val="007D05FD"/>
    <w:rsid w:val="007D0993"/>
    <w:rsid w:val="007D15C7"/>
    <w:rsid w:val="007D2AF7"/>
    <w:rsid w:val="007D3BD2"/>
    <w:rsid w:val="007D4451"/>
    <w:rsid w:val="007D6D44"/>
    <w:rsid w:val="007E0A4D"/>
    <w:rsid w:val="007E3B21"/>
    <w:rsid w:val="007E4B12"/>
    <w:rsid w:val="007E5146"/>
    <w:rsid w:val="007E6CD2"/>
    <w:rsid w:val="007F05A5"/>
    <w:rsid w:val="007F0808"/>
    <w:rsid w:val="007F2411"/>
    <w:rsid w:val="007F79F4"/>
    <w:rsid w:val="0080011E"/>
    <w:rsid w:val="0080060D"/>
    <w:rsid w:val="0080403F"/>
    <w:rsid w:val="00804850"/>
    <w:rsid w:val="0080754C"/>
    <w:rsid w:val="00810179"/>
    <w:rsid w:val="00811D72"/>
    <w:rsid w:val="00813F8A"/>
    <w:rsid w:val="00814210"/>
    <w:rsid w:val="008155C4"/>
    <w:rsid w:val="00815F25"/>
    <w:rsid w:val="008160FE"/>
    <w:rsid w:val="00816AFC"/>
    <w:rsid w:val="0082130E"/>
    <w:rsid w:val="00821615"/>
    <w:rsid w:val="00821B39"/>
    <w:rsid w:val="0082307D"/>
    <w:rsid w:val="0082316C"/>
    <w:rsid w:val="00823B14"/>
    <w:rsid w:val="008241C6"/>
    <w:rsid w:val="0082660B"/>
    <w:rsid w:val="0082708F"/>
    <w:rsid w:val="00827A63"/>
    <w:rsid w:val="00827C4F"/>
    <w:rsid w:val="00830FC2"/>
    <w:rsid w:val="00833C93"/>
    <w:rsid w:val="0083419A"/>
    <w:rsid w:val="008347BB"/>
    <w:rsid w:val="00843FD6"/>
    <w:rsid w:val="00844120"/>
    <w:rsid w:val="00844218"/>
    <w:rsid w:val="00845502"/>
    <w:rsid w:val="008463BC"/>
    <w:rsid w:val="00847AC9"/>
    <w:rsid w:val="00851440"/>
    <w:rsid w:val="00851AA8"/>
    <w:rsid w:val="008605EE"/>
    <w:rsid w:val="00862CA8"/>
    <w:rsid w:val="0086437C"/>
    <w:rsid w:val="00864CD8"/>
    <w:rsid w:val="0086564E"/>
    <w:rsid w:val="0086589F"/>
    <w:rsid w:val="00866DC8"/>
    <w:rsid w:val="00867989"/>
    <w:rsid w:val="00870030"/>
    <w:rsid w:val="00882194"/>
    <w:rsid w:val="008833C0"/>
    <w:rsid w:val="00885F68"/>
    <w:rsid w:val="00886E3F"/>
    <w:rsid w:val="00887BB7"/>
    <w:rsid w:val="008906EE"/>
    <w:rsid w:val="008923E5"/>
    <w:rsid w:val="00896594"/>
    <w:rsid w:val="008A0E08"/>
    <w:rsid w:val="008B11DD"/>
    <w:rsid w:val="008B3148"/>
    <w:rsid w:val="008B36E7"/>
    <w:rsid w:val="008B6A1B"/>
    <w:rsid w:val="008B6B47"/>
    <w:rsid w:val="008C0E9E"/>
    <w:rsid w:val="008C257D"/>
    <w:rsid w:val="008C4D56"/>
    <w:rsid w:val="008C4E4B"/>
    <w:rsid w:val="008C5C56"/>
    <w:rsid w:val="008C67BB"/>
    <w:rsid w:val="008C7328"/>
    <w:rsid w:val="008C78AF"/>
    <w:rsid w:val="008D1B66"/>
    <w:rsid w:val="008D39C8"/>
    <w:rsid w:val="008D618B"/>
    <w:rsid w:val="008D7ABA"/>
    <w:rsid w:val="008E0206"/>
    <w:rsid w:val="008E1ACE"/>
    <w:rsid w:val="008E1ED8"/>
    <w:rsid w:val="008E3839"/>
    <w:rsid w:val="008E54DA"/>
    <w:rsid w:val="008E5E88"/>
    <w:rsid w:val="008E6634"/>
    <w:rsid w:val="008E6989"/>
    <w:rsid w:val="008F12E9"/>
    <w:rsid w:val="008F306D"/>
    <w:rsid w:val="008F4EA9"/>
    <w:rsid w:val="008F74A7"/>
    <w:rsid w:val="008F7A1D"/>
    <w:rsid w:val="008F7EEE"/>
    <w:rsid w:val="0090017A"/>
    <w:rsid w:val="00901EE5"/>
    <w:rsid w:val="00902218"/>
    <w:rsid w:val="00906823"/>
    <w:rsid w:val="00906BDE"/>
    <w:rsid w:val="009070A4"/>
    <w:rsid w:val="0091002A"/>
    <w:rsid w:val="00911B73"/>
    <w:rsid w:val="00915A8D"/>
    <w:rsid w:val="0091672B"/>
    <w:rsid w:val="00916C6C"/>
    <w:rsid w:val="00917659"/>
    <w:rsid w:val="00921D6D"/>
    <w:rsid w:val="00923E5D"/>
    <w:rsid w:val="00924C45"/>
    <w:rsid w:val="00924EDE"/>
    <w:rsid w:val="009269A2"/>
    <w:rsid w:val="00926B1F"/>
    <w:rsid w:val="00926C04"/>
    <w:rsid w:val="00927762"/>
    <w:rsid w:val="009307C1"/>
    <w:rsid w:val="00931DDE"/>
    <w:rsid w:val="00934520"/>
    <w:rsid w:val="0093602C"/>
    <w:rsid w:val="009364FE"/>
    <w:rsid w:val="00936BDE"/>
    <w:rsid w:val="00940DBB"/>
    <w:rsid w:val="00940DBD"/>
    <w:rsid w:val="00940E3D"/>
    <w:rsid w:val="009419F2"/>
    <w:rsid w:val="00941F66"/>
    <w:rsid w:val="00942FB2"/>
    <w:rsid w:val="00944E2F"/>
    <w:rsid w:val="009458C8"/>
    <w:rsid w:val="00947F24"/>
    <w:rsid w:val="0095234D"/>
    <w:rsid w:val="00953F86"/>
    <w:rsid w:val="00955E77"/>
    <w:rsid w:val="00956855"/>
    <w:rsid w:val="009571AF"/>
    <w:rsid w:val="00960976"/>
    <w:rsid w:val="00960C8B"/>
    <w:rsid w:val="00961165"/>
    <w:rsid w:val="00961FBC"/>
    <w:rsid w:val="00962919"/>
    <w:rsid w:val="00970EFC"/>
    <w:rsid w:val="00971CDA"/>
    <w:rsid w:val="00975B06"/>
    <w:rsid w:val="00975E01"/>
    <w:rsid w:val="00977321"/>
    <w:rsid w:val="009822CE"/>
    <w:rsid w:val="00985414"/>
    <w:rsid w:val="00986059"/>
    <w:rsid w:val="00990D3A"/>
    <w:rsid w:val="0099301B"/>
    <w:rsid w:val="00994682"/>
    <w:rsid w:val="0099549D"/>
    <w:rsid w:val="009A0DA3"/>
    <w:rsid w:val="009A1EF8"/>
    <w:rsid w:val="009A2127"/>
    <w:rsid w:val="009A29C2"/>
    <w:rsid w:val="009A2B0F"/>
    <w:rsid w:val="009A2D6C"/>
    <w:rsid w:val="009A5897"/>
    <w:rsid w:val="009B4FC3"/>
    <w:rsid w:val="009B612D"/>
    <w:rsid w:val="009C0E6F"/>
    <w:rsid w:val="009C2C68"/>
    <w:rsid w:val="009C3959"/>
    <w:rsid w:val="009C3A4C"/>
    <w:rsid w:val="009C67FA"/>
    <w:rsid w:val="009D4102"/>
    <w:rsid w:val="009D4E04"/>
    <w:rsid w:val="009D6CCC"/>
    <w:rsid w:val="009E2A37"/>
    <w:rsid w:val="009E49E1"/>
    <w:rsid w:val="009E4D05"/>
    <w:rsid w:val="009E6DD3"/>
    <w:rsid w:val="009F02A9"/>
    <w:rsid w:val="009F1753"/>
    <w:rsid w:val="009F7DF8"/>
    <w:rsid w:val="009F7F3D"/>
    <w:rsid w:val="00A01A8C"/>
    <w:rsid w:val="00A057D3"/>
    <w:rsid w:val="00A14865"/>
    <w:rsid w:val="00A17259"/>
    <w:rsid w:val="00A17FBE"/>
    <w:rsid w:val="00A22443"/>
    <w:rsid w:val="00A22622"/>
    <w:rsid w:val="00A22B61"/>
    <w:rsid w:val="00A25A06"/>
    <w:rsid w:val="00A26421"/>
    <w:rsid w:val="00A26CF5"/>
    <w:rsid w:val="00A3232C"/>
    <w:rsid w:val="00A3332D"/>
    <w:rsid w:val="00A3389E"/>
    <w:rsid w:val="00A34D3B"/>
    <w:rsid w:val="00A35DDE"/>
    <w:rsid w:val="00A40864"/>
    <w:rsid w:val="00A40DB6"/>
    <w:rsid w:val="00A4308E"/>
    <w:rsid w:val="00A43422"/>
    <w:rsid w:val="00A44211"/>
    <w:rsid w:val="00A45576"/>
    <w:rsid w:val="00A51CCD"/>
    <w:rsid w:val="00A5314C"/>
    <w:rsid w:val="00A53859"/>
    <w:rsid w:val="00A567CD"/>
    <w:rsid w:val="00A57BEC"/>
    <w:rsid w:val="00A60535"/>
    <w:rsid w:val="00A63A15"/>
    <w:rsid w:val="00A64949"/>
    <w:rsid w:val="00A70059"/>
    <w:rsid w:val="00A70C67"/>
    <w:rsid w:val="00A7198C"/>
    <w:rsid w:val="00A72388"/>
    <w:rsid w:val="00A75582"/>
    <w:rsid w:val="00A75829"/>
    <w:rsid w:val="00A80043"/>
    <w:rsid w:val="00A800E5"/>
    <w:rsid w:val="00A809EA"/>
    <w:rsid w:val="00A82EE0"/>
    <w:rsid w:val="00A831D9"/>
    <w:rsid w:val="00A85E89"/>
    <w:rsid w:val="00A86187"/>
    <w:rsid w:val="00A87B19"/>
    <w:rsid w:val="00A87B93"/>
    <w:rsid w:val="00A926E5"/>
    <w:rsid w:val="00A947CE"/>
    <w:rsid w:val="00A965FD"/>
    <w:rsid w:val="00A969F2"/>
    <w:rsid w:val="00A97DCC"/>
    <w:rsid w:val="00AA2C38"/>
    <w:rsid w:val="00AA2D3A"/>
    <w:rsid w:val="00AA36ED"/>
    <w:rsid w:val="00AA4377"/>
    <w:rsid w:val="00AB184F"/>
    <w:rsid w:val="00AB37AB"/>
    <w:rsid w:val="00AB52B7"/>
    <w:rsid w:val="00AB5DDC"/>
    <w:rsid w:val="00AC27A1"/>
    <w:rsid w:val="00AC3345"/>
    <w:rsid w:val="00AC498B"/>
    <w:rsid w:val="00AC5341"/>
    <w:rsid w:val="00AC536D"/>
    <w:rsid w:val="00AC67F7"/>
    <w:rsid w:val="00AC7969"/>
    <w:rsid w:val="00AD0150"/>
    <w:rsid w:val="00AD1DE7"/>
    <w:rsid w:val="00AD614F"/>
    <w:rsid w:val="00AE1A77"/>
    <w:rsid w:val="00AE2E43"/>
    <w:rsid w:val="00AE3ABD"/>
    <w:rsid w:val="00AE526C"/>
    <w:rsid w:val="00AE5FDC"/>
    <w:rsid w:val="00AE6968"/>
    <w:rsid w:val="00AF24B2"/>
    <w:rsid w:val="00AF418F"/>
    <w:rsid w:val="00AF491C"/>
    <w:rsid w:val="00AF4D8D"/>
    <w:rsid w:val="00AF726C"/>
    <w:rsid w:val="00AF774F"/>
    <w:rsid w:val="00B005B5"/>
    <w:rsid w:val="00B025E3"/>
    <w:rsid w:val="00B040D3"/>
    <w:rsid w:val="00B045A4"/>
    <w:rsid w:val="00B04680"/>
    <w:rsid w:val="00B05C1E"/>
    <w:rsid w:val="00B10623"/>
    <w:rsid w:val="00B10EB8"/>
    <w:rsid w:val="00B11787"/>
    <w:rsid w:val="00B12FB0"/>
    <w:rsid w:val="00B13792"/>
    <w:rsid w:val="00B138B0"/>
    <w:rsid w:val="00B157E4"/>
    <w:rsid w:val="00B172C6"/>
    <w:rsid w:val="00B173EC"/>
    <w:rsid w:val="00B218C9"/>
    <w:rsid w:val="00B271E8"/>
    <w:rsid w:val="00B322D6"/>
    <w:rsid w:val="00B32D39"/>
    <w:rsid w:val="00B334E2"/>
    <w:rsid w:val="00B3424A"/>
    <w:rsid w:val="00B3461C"/>
    <w:rsid w:val="00B354D7"/>
    <w:rsid w:val="00B3717B"/>
    <w:rsid w:val="00B3731A"/>
    <w:rsid w:val="00B37A28"/>
    <w:rsid w:val="00B416F0"/>
    <w:rsid w:val="00B41760"/>
    <w:rsid w:val="00B4340E"/>
    <w:rsid w:val="00B4439D"/>
    <w:rsid w:val="00B4490F"/>
    <w:rsid w:val="00B45AE6"/>
    <w:rsid w:val="00B47A73"/>
    <w:rsid w:val="00B47DD3"/>
    <w:rsid w:val="00B47E53"/>
    <w:rsid w:val="00B51CB5"/>
    <w:rsid w:val="00B5279D"/>
    <w:rsid w:val="00B537BF"/>
    <w:rsid w:val="00B545D7"/>
    <w:rsid w:val="00B554F2"/>
    <w:rsid w:val="00B55787"/>
    <w:rsid w:val="00B562D2"/>
    <w:rsid w:val="00B57027"/>
    <w:rsid w:val="00B63290"/>
    <w:rsid w:val="00B63609"/>
    <w:rsid w:val="00B654C7"/>
    <w:rsid w:val="00B66608"/>
    <w:rsid w:val="00B671EE"/>
    <w:rsid w:val="00B67A80"/>
    <w:rsid w:val="00B7158A"/>
    <w:rsid w:val="00B71725"/>
    <w:rsid w:val="00B73A66"/>
    <w:rsid w:val="00B77823"/>
    <w:rsid w:val="00B805CB"/>
    <w:rsid w:val="00B838CA"/>
    <w:rsid w:val="00B8509E"/>
    <w:rsid w:val="00B864EE"/>
    <w:rsid w:val="00B8702F"/>
    <w:rsid w:val="00B870AE"/>
    <w:rsid w:val="00B94F54"/>
    <w:rsid w:val="00B9565A"/>
    <w:rsid w:val="00B96DA7"/>
    <w:rsid w:val="00BA07B7"/>
    <w:rsid w:val="00BA0BC2"/>
    <w:rsid w:val="00BA2CA6"/>
    <w:rsid w:val="00BA364D"/>
    <w:rsid w:val="00BA4198"/>
    <w:rsid w:val="00BA4435"/>
    <w:rsid w:val="00BA6185"/>
    <w:rsid w:val="00BA6519"/>
    <w:rsid w:val="00BA7FB5"/>
    <w:rsid w:val="00BB0FC6"/>
    <w:rsid w:val="00BB1327"/>
    <w:rsid w:val="00BB1549"/>
    <w:rsid w:val="00BB3632"/>
    <w:rsid w:val="00BB56BB"/>
    <w:rsid w:val="00BB73BD"/>
    <w:rsid w:val="00BB7458"/>
    <w:rsid w:val="00BB74F1"/>
    <w:rsid w:val="00BC3655"/>
    <w:rsid w:val="00BC5493"/>
    <w:rsid w:val="00BD082B"/>
    <w:rsid w:val="00BD0B00"/>
    <w:rsid w:val="00BD1C86"/>
    <w:rsid w:val="00BD24DC"/>
    <w:rsid w:val="00BD368B"/>
    <w:rsid w:val="00BD434E"/>
    <w:rsid w:val="00BD449E"/>
    <w:rsid w:val="00BE1C4F"/>
    <w:rsid w:val="00BE1C8D"/>
    <w:rsid w:val="00BE2449"/>
    <w:rsid w:val="00BE2967"/>
    <w:rsid w:val="00BE2B71"/>
    <w:rsid w:val="00BE40F4"/>
    <w:rsid w:val="00BE62EB"/>
    <w:rsid w:val="00BF14D9"/>
    <w:rsid w:val="00BF481C"/>
    <w:rsid w:val="00BF6EB5"/>
    <w:rsid w:val="00BF7965"/>
    <w:rsid w:val="00C013DF"/>
    <w:rsid w:val="00C0187F"/>
    <w:rsid w:val="00C026AE"/>
    <w:rsid w:val="00C0334A"/>
    <w:rsid w:val="00C037F0"/>
    <w:rsid w:val="00C04249"/>
    <w:rsid w:val="00C0430D"/>
    <w:rsid w:val="00C048B3"/>
    <w:rsid w:val="00C0646B"/>
    <w:rsid w:val="00C070F5"/>
    <w:rsid w:val="00C07A29"/>
    <w:rsid w:val="00C15D4E"/>
    <w:rsid w:val="00C17A6E"/>
    <w:rsid w:val="00C202E2"/>
    <w:rsid w:val="00C20900"/>
    <w:rsid w:val="00C237D4"/>
    <w:rsid w:val="00C23B97"/>
    <w:rsid w:val="00C26812"/>
    <w:rsid w:val="00C26F99"/>
    <w:rsid w:val="00C34B07"/>
    <w:rsid w:val="00C37793"/>
    <w:rsid w:val="00C4050E"/>
    <w:rsid w:val="00C40F93"/>
    <w:rsid w:val="00C42CEC"/>
    <w:rsid w:val="00C43FC6"/>
    <w:rsid w:val="00C46CE7"/>
    <w:rsid w:val="00C47328"/>
    <w:rsid w:val="00C478EC"/>
    <w:rsid w:val="00C47900"/>
    <w:rsid w:val="00C47AB5"/>
    <w:rsid w:val="00C51DE2"/>
    <w:rsid w:val="00C51F5C"/>
    <w:rsid w:val="00C5645D"/>
    <w:rsid w:val="00C56E7C"/>
    <w:rsid w:val="00C573E0"/>
    <w:rsid w:val="00C64C1E"/>
    <w:rsid w:val="00C65279"/>
    <w:rsid w:val="00C6542B"/>
    <w:rsid w:val="00C654DB"/>
    <w:rsid w:val="00C65C4F"/>
    <w:rsid w:val="00C66B54"/>
    <w:rsid w:val="00C6774C"/>
    <w:rsid w:val="00C70CD6"/>
    <w:rsid w:val="00C7247E"/>
    <w:rsid w:val="00C72FF4"/>
    <w:rsid w:val="00C73A40"/>
    <w:rsid w:val="00C750C2"/>
    <w:rsid w:val="00C75E68"/>
    <w:rsid w:val="00C809C1"/>
    <w:rsid w:val="00C816F0"/>
    <w:rsid w:val="00C81C41"/>
    <w:rsid w:val="00C8292D"/>
    <w:rsid w:val="00C82E59"/>
    <w:rsid w:val="00C832BA"/>
    <w:rsid w:val="00C852F4"/>
    <w:rsid w:val="00C85AF9"/>
    <w:rsid w:val="00C85CA3"/>
    <w:rsid w:val="00C901B0"/>
    <w:rsid w:val="00C92F97"/>
    <w:rsid w:val="00C966A6"/>
    <w:rsid w:val="00CA0568"/>
    <w:rsid w:val="00CA55AD"/>
    <w:rsid w:val="00CB0447"/>
    <w:rsid w:val="00CB0A7E"/>
    <w:rsid w:val="00CB0B78"/>
    <w:rsid w:val="00CB371C"/>
    <w:rsid w:val="00CB6BAA"/>
    <w:rsid w:val="00CB7A12"/>
    <w:rsid w:val="00CC3311"/>
    <w:rsid w:val="00CC3951"/>
    <w:rsid w:val="00CD0DA6"/>
    <w:rsid w:val="00CD1B0D"/>
    <w:rsid w:val="00CD59DC"/>
    <w:rsid w:val="00CD7E37"/>
    <w:rsid w:val="00CE07FF"/>
    <w:rsid w:val="00CE087E"/>
    <w:rsid w:val="00CE0CAD"/>
    <w:rsid w:val="00CE156D"/>
    <w:rsid w:val="00CE1AAC"/>
    <w:rsid w:val="00CF1BD7"/>
    <w:rsid w:val="00D00427"/>
    <w:rsid w:val="00D020B3"/>
    <w:rsid w:val="00D02C5D"/>
    <w:rsid w:val="00D03837"/>
    <w:rsid w:val="00D049E7"/>
    <w:rsid w:val="00D07AA9"/>
    <w:rsid w:val="00D10BCC"/>
    <w:rsid w:val="00D10F02"/>
    <w:rsid w:val="00D116AF"/>
    <w:rsid w:val="00D11CD9"/>
    <w:rsid w:val="00D14461"/>
    <w:rsid w:val="00D14BF9"/>
    <w:rsid w:val="00D162CC"/>
    <w:rsid w:val="00D21E6E"/>
    <w:rsid w:val="00D2664D"/>
    <w:rsid w:val="00D27361"/>
    <w:rsid w:val="00D317C0"/>
    <w:rsid w:val="00D323BB"/>
    <w:rsid w:val="00D3685D"/>
    <w:rsid w:val="00D42421"/>
    <w:rsid w:val="00D43DFA"/>
    <w:rsid w:val="00D4617E"/>
    <w:rsid w:val="00D47086"/>
    <w:rsid w:val="00D50F25"/>
    <w:rsid w:val="00D551CF"/>
    <w:rsid w:val="00D67B88"/>
    <w:rsid w:val="00D70CFB"/>
    <w:rsid w:val="00D71C10"/>
    <w:rsid w:val="00D72322"/>
    <w:rsid w:val="00D77395"/>
    <w:rsid w:val="00D80AEB"/>
    <w:rsid w:val="00D825B8"/>
    <w:rsid w:val="00D83A7A"/>
    <w:rsid w:val="00D83DAA"/>
    <w:rsid w:val="00D874EE"/>
    <w:rsid w:val="00D923E5"/>
    <w:rsid w:val="00D927F8"/>
    <w:rsid w:val="00DA0DE3"/>
    <w:rsid w:val="00DA4235"/>
    <w:rsid w:val="00DA6613"/>
    <w:rsid w:val="00DA6DE1"/>
    <w:rsid w:val="00DA76BA"/>
    <w:rsid w:val="00DB0078"/>
    <w:rsid w:val="00DB14DC"/>
    <w:rsid w:val="00DB1F4D"/>
    <w:rsid w:val="00DB64C8"/>
    <w:rsid w:val="00DC0968"/>
    <w:rsid w:val="00DC0DCF"/>
    <w:rsid w:val="00DC2ED1"/>
    <w:rsid w:val="00DC303A"/>
    <w:rsid w:val="00DC341F"/>
    <w:rsid w:val="00DC5A7F"/>
    <w:rsid w:val="00DC6620"/>
    <w:rsid w:val="00DD014A"/>
    <w:rsid w:val="00DD1695"/>
    <w:rsid w:val="00DD1F75"/>
    <w:rsid w:val="00DD341D"/>
    <w:rsid w:val="00DD3B57"/>
    <w:rsid w:val="00DD45B5"/>
    <w:rsid w:val="00DD6521"/>
    <w:rsid w:val="00DD76CC"/>
    <w:rsid w:val="00DE00EE"/>
    <w:rsid w:val="00DE2995"/>
    <w:rsid w:val="00DE3B37"/>
    <w:rsid w:val="00DE55A9"/>
    <w:rsid w:val="00DE6255"/>
    <w:rsid w:val="00DE6822"/>
    <w:rsid w:val="00DE6C53"/>
    <w:rsid w:val="00DF1820"/>
    <w:rsid w:val="00DF37AF"/>
    <w:rsid w:val="00DF3840"/>
    <w:rsid w:val="00DF3C84"/>
    <w:rsid w:val="00DF44B3"/>
    <w:rsid w:val="00DF63DF"/>
    <w:rsid w:val="00E0047B"/>
    <w:rsid w:val="00E01890"/>
    <w:rsid w:val="00E01EE1"/>
    <w:rsid w:val="00E02D4D"/>
    <w:rsid w:val="00E0590E"/>
    <w:rsid w:val="00E05B11"/>
    <w:rsid w:val="00E071F6"/>
    <w:rsid w:val="00E123A0"/>
    <w:rsid w:val="00E1357D"/>
    <w:rsid w:val="00E13921"/>
    <w:rsid w:val="00E14390"/>
    <w:rsid w:val="00E14F54"/>
    <w:rsid w:val="00E15710"/>
    <w:rsid w:val="00E24C04"/>
    <w:rsid w:val="00E26AF1"/>
    <w:rsid w:val="00E327DD"/>
    <w:rsid w:val="00E40C3D"/>
    <w:rsid w:val="00E4217F"/>
    <w:rsid w:val="00E44360"/>
    <w:rsid w:val="00E44922"/>
    <w:rsid w:val="00E50161"/>
    <w:rsid w:val="00E51D06"/>
    <w:rsid w:val="00E55341"/>
    <w:rsid w:val="00E553BB"/>
    <w:rsid w:val="00E5583C"/>
    <w:rsid w:val="00E57C52"/>
    <w:rsid w:val="00E63628"/>
    <w:rsid w:val="00E65CBE"/>
    <w:rsid w:val="00E66988"/>
    <w:rsid w:val="00E67171"/>
    <w:rsid w:val="00E702A9"/>
    <w:rsid w:val="00E73636"/>
    <w:rsid w:val="00E74055"/>
    <w:rsid w:val="00E74AE1"/>
    <w:rsid w:val="00E74F4D"/>
    <w:rsid w:val="00E75716"/>
    <w:rsid w:val="00E8214F"/>
    <w:rsid w:val="00E84EB0"/>
    <w:rsid w:val="00E90872"/>
    <w:rsid w:val="00E9162B"/>
    <w:rsid w:val="00E91E3E"/>
    <w:rsid w:val="00E930B6"/>
    <w:rsid w:val="00E95E86"/>
    <w:rsid w:val="00E975A0"/>
    <w:rsid w:val="00EA25AE"/>
    <w:rsid w:val="00EA264F"/>
    <w:rsid w:val="00EA7D7D"/>
    <w:rsid w:val="00EB2750"/>
    <w:rsid w:val="00EB627A"/>
    <w:rsid w:val="00EB6E64"/>
    <w:rsid w:val="00EB76CE"/>
    <w:rsid w:val="00EC0041"/>
    <w:rsid w:val="00EC2D67"/>
    <w:rsid w:val="00EC7396"/>
    <w:rsid w:val="00EC7903"/>
    <w:rsid w:val="00ED03F7"/>
    <w:rsid w:val="00ED1289"/>
    <w:rsid w:val="00ED1695"/>
    <w:rsid w:val="00ED192F"/>
    <w:rsid w:val="00ED6472"/>
    <w:rsid w:val="00ED7532"/>
    <w:rsid w:val="00ED7E25"/>
    <w:rsid w:val="00EE196E"/>
    <w:rsid w:val="00EE4034"/>
    <w:rsid w:val="00EE5E31"/>
    <w:rsid w:val="00EE6250"/>
    <w:rsid w:val="00EE6DEE"/>
    <w:rsid w:val="00EE7A48"/>
    <w:rsid w:val="00EF0D6B"/>
    <w:rsid w:val="00EF283A"/>
    <w:rsid w:val="00EF4B05"/>
    <w:rsid w:val="00EF513B"/>
    <w:rsid w:val="00EF654C"/>
    <w:rsid w:val="00F004D2"/>
    <w:rsid w:val="00F007B4"/>
    <w:rsid w:val="00F0139E"/>
    <w:rsid w:val="00F0395B"/>
    <w:rsid w:val="00F041A0"/>
    <w:rsid w:val="00F067DF"/>
    <w:rsid w:val="00F107DA"/>
    <w:rsid w:val="00F1104D"/>
    <w:rsid w:val="00F12220"/>
    <w:rsid w:val="00F1249D"/>
    <w:rsid w:val="00F162E1"/>
    <w:rsid w:val="00F16A0A"/>
    <w:rsid w:val="00F17182"/>
    <w:rsid w:val="00F20463"/>
    <w:rsid w:val="00F20805"/>
    <w:rsid w:val="00F20A75"/>
    <w:rsid w:val="00F23971"/>
    <w:rsid w:val="00F23B9E"/>
    <w:rsid w:val="00F23F49"/>
    <w:rsid w:val="00F27526"/>
    <w:rsid w:val="00F308E5"/>
    <w:rsid w:val="00F33ADD"/>
    <w:rsid w:val="00F362E7"/>
    <w:rsid w:val="00F44148"/>
    <w:rsid w:val="00F4526C"/>
    <w:rsid w:val="00F50283"/>
    <w:rsid w:val="00F53258"/>
    <w:rsid w:val="00F56B5B"/>
    <w:rsid w:val="00F57E5C"/>
    <w:rsid w:val="00F60AEB"/>
    <w:rsid w:val="00F60C5E"/>
    <w:rsid w:val="00F61727"/>
    <w:rsid w:val="00F622A7"/>
    <w:rsid w:val="00F64E6F"/>
    <w:rsid w:val="00F6612F"/>
    <w:rsid w:val="00F729CA"/>
    <w:rsid w:val="00F733F1"/>
    <w:rsid w:val="00F7613D"/>
    <w:rsid w:val="00F76391"/>
    <w:rsid w:val="00F76F57"/>
    <w:rsid w:val="00F77E7D"/>
    <w:rsid w:val="00F80072"/>
    <w:rsid w:val="00F823C8"/>
    <w:rsid w:val="00F85AA5"/>
    <w:rsid w:val="00F86A02"/>
    <w:rsid w:val="00F87F4A"/>
    <w:rsid w:val="00F939C2"/>
    <w:rsid w:val="00F93C46"/>
    <w:rsid w:val="00F97B35"/>
    <w:rsid w:val="00FA142B"/>
    <w:rsid w:val="00FA3F16"/>
    <w:rsid w:val="00FA5376"/>
    <w:rsid w:val="00FA6523"/>
    <w:rsid w:val="00FB0B41"/>
    <w:rsid w:val="00FB1323"/>
    <w:rsid w:val="00FB20DB"/>
    <w:rsid w:val="00FB2596"/>
    <w:rsid w:val="00FB2C54"/>
    <w:rsid w:val="00FB376C"/>
    <w:rsid w:val="00FB37E6"/>
    <w:rsid w:val="00FB4A38"/>
    <w:rsid w:val="00FB6CCB"/>
    <w:rsid w:val="00FB785A"/>
    <w:rsid w:val="00FC103C"/>
    <w:rsid w:val="00FC1545"/>
    <w:rsid w:val="00FC286A"/>
    <w:rsid w:val="00FC4EE8"/>
    <w:rsid w:val="00FC7C22"/>
    <w:rsid w:val="00FD2739"/>
    <w:rsid w:val="00FD673A"/>
    <w:rsid w:val="00FD7D3D"/>
    <w:rsid w:val="00FE12E6"/>
    <w:rsid w:val="00FE31BB"/>
    <w:rsid w:val="00FE3442"/>
    <w:rsid w:val="00FE4880"/>
    <w:rsid w:val="00FF1817"/>
    <w:rsid w:val="00FF4794"/>
    <w:rsid w:val="00FF5ECC"/>
    <w:rsid w:val="018B1C01"/>
    <w:rsid w:val="019422A6"/>
    <w:rsid w:val="0224167C"/>
    <w:rsid w:val="026B4817"/>
    <w:rsid w:val="03456168"/>
    <w:rsid w:val="03912A94"/>
    <w:rsid w:val="03987652"/>
    <w:rsid w:val="03CB72E6"/>
    <w:rsid w:val="03F65FDA"/>
    <w:rsid w:val="0497786B"/>
    <w:rsid w:val="04AD17A6"/>
    <w:rsid w:val="04D81AC8"/>
    <w:rsid w:val="052A3FFE"/>
    <w:rsid w:val="05796158"/>
    <w:rsid w:val="05BF3006"/>
    <w:rsid w:val="05E91924"/>
    <w:rsid w:val="06085964"/>
    <w:rsid w:val="069D1C03"/>
    <w:rsid w:val="06A66911"/>
    <w:rsid w:val="06E74A2C"/>
    <w:rsid w:val="06F3375D"/>
    <w:rsid w:val="06FC3E47"/>
    <w:rsid w:val="073207B0"/>
    <w:rsid w:val="073E11FF"/>
    <w:rsid w:val="082B5564"/>
    <w:rsid w:val="086D1829"/>
    <w:rsid w:val="089232F0"/>
    <w:rsid w:val="090B419C"/>
    <w:rsid w:val="090E64AE"/>
    <w:rsid w:val="09427465"/>
    <w:rsid w:val="09FB4993"/>
    <w:rsid w:val="0A11307E"/>
    <w:rsid w:val="0A2A48B9"/>
    <w:rsid w:val="0A456344"/>
    <w:rsid w:val="0A5813C3"/>
    <w:rsid w:val="0A6B7A4E"/>
    <w:rsid w:val="0A9E1FBD"/>
    <w:rsid w:val="0B0D490A"/>
    <w:rsid w:val="0B142898"/>
    <w:rsid w:val="0BB126F4"/>
    <w:rsid w:val="0C28113A"/>
    <w:rsid w:val="0C2A0DA5"/>
    <w:rsid w:val="0C3B186C"/>
    <w:rsid w:val="0C662B3B"/>
    <w:rsid w:val="0C695D08"/>
    <w:rsid w:val="0D535C25"/>
    <w:rsid w:val="0E851C58"/>
    <w:rsid w:val="0E8B681C"/>
    <w:rsid w:val="0ED40A81"/>
    <w:rsid w:val="0FDF7509"/>
    <w:rsid w:val="0FF27406"/>
    <w:rsid w:val="0FFC4B16"/>
    <w:rsid w:val="10010D56"/>
    <w:rsid w:val="1034630E"/>
    <w:rsid w:val="10603B35"/>
    <w:rsid w:val="107806F5"/>
    <w:rsid w:val="1086329F"/>
    <w:rsid w:val="11005B04"/>
    <w:rsid w:val="11075511"/>
    <w:rsid w:val="114B4391"/>
    <w:rsid w:val="117604CD"/>
    <w:rsid w:val="11B6208E"/>
    <w:rsid w:val="125D6D92"/>
    <w:rsid w:val="1281246D"/>
    <w:rsid w:val="12CD3707"/>
    <w:rsid w:val="12D6681E"/>
    <w:rsid w:val="12F74337"/>
    <w:rsid w:val="12FE4F74"/>
    <w:rsid w:val="136E7A7F"/>
    <w:rsid w:val="13AF77CF"/>
    <w:rsid w:val="13DF7650"/>
    <w:rsid w:val="14F34FA1"/>
    <w:rsid w:val="15BA35BA"/>
    <w:rsid w:val="15D0052C"/>
    <w:rsid w:val="15FB16CE"/>
    <w:rsid w:val="16236D9F"/>
    <w:rsid w:val="162F6EB5"/>
    <w:rsid w:val="16874EBA"/>
    <w:rsid w:val="168D1478"/>
    <w:rsid w:val="16B73108"/>
    <w:rsid w:val="16EA54CE"/>
    <w:rsid w:val="17326DD1"/>
    <w:rsid w:val="17420BAE"/>
    <w:rsid w:val="17DA57B3"/>
    <w:rsid w:val="18480D19"/>
    <w:rsid w:val="188A570B"/>
    <w:rsid w:val="188F0B82"/>
    <w:rsid w:val="18BC6F62"/>
    <w:rsid w:val="18BF210B"/>
    <w:rsid w:val="190C4394"/>
    <w:rsid w:val="19121FD6"/>
    <w:rsid w:val="19C16A74"/>
    <w:rsid w:val="1A381279"/>
    <w:rsid w:val="1A854A4C"/>
    <w:rsid w:val="1AB41389"/>
    <w:rsid w:val="1AB744FC"/>
    <w:rsid w:val="1B177880"/>
    <w:rsid w:val="1B267B44"/>
    <w:rsid w:val="1B4E760F"/>
    <w:rsid w:val="1B711A27"/>
    <w:rsid w:val="1C252C62"/>
    <w:rsid w:val="1C253F59"/>
    <w:rsid w:val="1C610E38"/>
    <w:rsid w:val="1CA44AEB"/>
    <w:rsid w:val="1CDB3252"/>
    <w:rsid w:val="1CE00811"/>
    <w:rsid w:val="1D1F27C7"/>
    <w:rsid w:val="1D2A18A0"/>
    <w:rsid w:val="1D550D67"/>
    <w:rsid w:val="1D79293E"/>
    <w:rsid w:val="1DD77A1A"/>
    <w:rsid w:val="1DF040EA"/>
    <w:rsid w:val="1E2077EA"/>
    <w:rsid w:val="1E740498"/>
    <w:rsid w:val="1E7F7D92"/>
    <w:rsid w:val="1F08526A"/>
    <w:rsid w:val="1F471C47"/>
    <w:rsid w:val="1F573257"/>
    <w:rsid w:val="1F574E9B"/>
    <w:rsid w:val="1F835131"/>
    <w:rsid w:val="1F89410F"/>
    <w:rsid w:val="201D2128"/>
    <w:rsid w:val="20270355"/>
    <w:rsid w:val="20AD7527"/>
    <w:rsid w:val="20D5619C"/>
    <w:rsid w:val="211214DA"/>
    <w:rsid w:val="21675731"/>
    <w:rsid w:val="216A6B82"/>
    <w:rsid w:val="219D6B60"/>
    <w:rsid w:val="22191B19"/>
    <w:rsid w:val="22AA7D36"/>
    <w:rsid w:val="231D19AC"/>
    <w:rsid w:val="23517AB7"/>
    <w:rsid w:val="23BA6D98"/>
    <w:rsid w:val="23D02A16"/>
    <w:rsid w:val="23FE3B77"/>
    <w:rsid w:val="24113F83"/>
    <w:rsid w:val="248052AC"/>
    <w:rsid w:val="248B2CF0"/>
    <w:rsid w:val="251C6322"/>
    <w:rsid w:val="25502272"/>
    <w:rsid w:val="261C0495"/>
    <w:rsid w:val="26490043"/>
    <w:rsid w:val="276155E0"/>
    <w:rsid w:val="27A40882"/>
    <w:rsid w:val="28061CE8"/>
    <w:rsid w:val="28441A80"/>
    <w:rsid w:val="284715FC"/>
    <w:rsid w:val="289C5DE1"/>
    <w:rsid w:val="28F52546"/>
    <w:rsid w:val="292D4164"/>
    <w:rsid w:val="2948549E"/>
    <w:rsid w:val="2A8134DD"/>
    <w:rsid w:val="2A984378"/>
    <w:rsid w:val="2B083435"/>
    <w:rsid w:val="2C9710D0"/>
    <w:rsid w:val="2CD35E42"/>
    <w:rsid w:val="2CD76837"/>
    <w:rsid w:val="2CD91695"/>
    <w:rsid w:val="2D1D315A"/>
    <w:rsid w:val="2D406555"/>
    <w:rsid w:val="2D643DFB"/>
    <w:rsid w:val="2D683AD3"/>
    <w:rsid w:val="2DAF1F89"/>
    <w:rsid w:val="2DD51213"/>
    <w:rsid w:val="2E01049F"/>
    <w:rsid w:val="2E3E2A52"/>
    <w:rsid w:val="2E571846"/>
    <w:rsid w:val="2E680D26"/>
    <w:rsid w:val="2F373037"/>
    <w:rsid w:val="2F592A09"/>
    <w:rsid w:val="2F8C03FB"/>
    <w:rsid w:val="2F9B2465"/>
    <w:rsid w:val="2FD62DCC"/>
    <w:rsid w:val="3095607A"/>
    <w:rsid w:val="30AA63AC"/>
    <w:rsid w:val="30DE04B8"/>
    <w:rsid w:val="314E2C91"/>
    <w:rsid w:val="31C77F8F"/>
    <w:rsid w:val="31D858E9"/>
    <w:rsid w:val="31E37728"/>
    <w:rsid w:val="320A0913"/>
    <w:rsid w:val="32250985"/>
    <w:rsid w:val="325B25EF"/>
    <w:rsid w:val="32A41E89"/>
    <w:rsid w:val="32DD41B7"/>
    <w:rsid w:val="33093A32"/>
    <w:rsid w:val="330F09E4"/>
    <w:rsid w:val="338A625D"/>
    <w:rsid w:val="33A4336F"/>
    <w:rsid w:val="33AF11C0"/>
    <w:rsid w:val="33E81350"/>
    <w:rsid w:val="346168A6"/>
    <w:rsid w:val="348232F5"/>
    <w:rsid w:val="34BE2708"/>
    <w:rsid w:val="34F8431E"/>
    <w:rsid w:val="35AE2899"/>
    <w:rsid w:val="36315EEF"/>
    <w:rsid w:val="36327881"/>
    <w:rsid w:val="377F129E"/>
    <w:rsid w:val="379A2B62"/>
    <w:rsid w:val="37FEFF4F"/>
    <w:rsid w:val="38191144"/>
    <w:rsid w:val="383B69DE"/>
    <w:rsid w:val="38764EDF"/>
    <w:rsid w:val="391F75C0"/>
    <w:rsid w:val="399A283E"/>
    <w:rsid w:val="3A685531"/>
    <w:rsid w:val="3AAD69D8"/>
    <w:rsid w:val="3AB20237"/>
    <w:rsid w:val="3AD60A9D"/>
    <w:rsid w:val="3AE41BF7"/>
    <w:rsid w:val="3B58779A"/>
    <w:rsid w:val="3B7757C5"/>
    <w:rsid w:val="3BC20026"/>
    <w:rsid w:val="3BCC786B"/>
    <w:rsid w:val="3BCC7B69"/>
    <w:rsid w:val="3D4B3890"/>
    <w:rsid w:val="3D9C7276"/>
    <w:rsid w:val="3DA42FA1"/>
    <w:rsid w:val="3DF63285"/>
    <w:rsid w:val="3E5768B3"/>
    <w:rsid w:val="3FA937FE"/>
    <w:rsid w:val="3FD100F0"/>
    <w:rsid w:val="3FE77469"/>
    <w:rsid w:val="400C1B12"/>
    <w:rsid w:val="4014367C"/>
    <w:rsid w:val="40242054"/>
    <w:rsid w:val="41262502"/>
    <w:rsid w:val="41484CC4"/>
    <w:rsid w:val="41852C02"/>
    <w:rsid w:val="419043C6"/>
    <w:rsid w:val="41E82C23"/>
    <w:rsid w:val="420A08A6"/>
    <w:rsid w:val="42152826"/>
    <w:rsid w:val="42242DA5"/>
    <w:rsid w:val="42717EF6"/>
    <w:rsid w:val="428F2ACB"/>
    <w:rsid w:val="434803E3"/>
    <w:rsid w:val="43676016"/>
    <w:rsid w:val="43CA332A"/>
    <w:rsid w:val="43F42AFB"/>
    <w:rsid w:val="43F70F30"/>
    <w:rsid w:val="4430433F"/>
    <w:rsid w:val="4464197D"/>
    <w:rsid w:val="44913E48"/>
    <w:rsid w:val="449E50DF"/>
    <w:rsid w:val="44E87F66"/>
    <w:rsid w:val="451313F6"/>
    <w:rsid w:val="45304872"/>
    <w:rsid w:val="453942C3"/>
    <w:rsid w:val="455300D2"/>
    <w:rsid w:val="4579299D"/>
    <w:rsid w:val="459513A3"/>
    <w:rsid w:val="45B42CBE"/>
    <w:rsid w:val="461C526F"/>
    <w:rsid w:val="467C4D8A"/>
    <w:rsid w:val="469826CE"/>
    <w:rsid w:val="46A54680"/>
    <w:rsid w:val="4780074D"/>
    <w:rsid w:val="47D57703"/>
    <w:rsid w:val="47ED4841"/>
    <w:rsid w:val="48025E24"/>
    <w:rsid w:val="481F6554"/>
    <w:rsid w:val="482011F1"/>
    <w:rsid w:val="486A02AC"/>
    <w:rsid w:val="489A2B0D"/>
    <w:rsid w:val="48A31EEC"/>
    <w:rsid w:val="48B85ABC"/>
    <w:rsid w:val="49061C22"/>
    <w:rsid w:val="49353F03"/>
    <w:rsid w:val="49373E83"/>
    <w:rsid w:val="493E0CBD"/>
    <w:rsid w:val="494355EC"/>
    <w:rsid w:val="49537337"/>
    <w:rsid w:val="49C46170"/>
    <w:rsid w:val="49E6737C"/>
    <w:rsid w:val="4AAE6EC3"/>
    <w:rsid w:val="4B343D30"/>
    <w:rsid w:val="4C1A75EB"/>
    <w:rsid w:val="4C551151"/>
    <w:rsid w:val="4CD100F7"/>
    <w:rsid w:val="4D6F69EC"/>
    <w:rsid w:val="4D941D3B"/>
    <w:rsid w:val="4DBD0802"/>
    <w:rsid w:val="4E136DC5"/>
    <w:rsid w:val="4E3C7CAD"/>
    <w:rsid w:val="4E69753A"/>
    <w:rsid w:val="4E6C6EC0"/>
    <w:rsid w:val="4E8F3CAE"/>
    <w:rsid w:val="4EA77654"/>
    <w:rsid w:val="4EA905D1"/>
    <w:rsid w:val="4EB728F3"/>
    <w:rsid w:val="4F097B9C"/>
    <w:rsid w:val="4FA62A67"/>
    <w:rsid w:val="4FBA58E7"/>
    <w:rsid w:val="4FF529E3"/>
    <w:rsid w:val="50430D8E"/>
    <w:rsid w:val="50A74B44"/>
    <w:rsid w:val="50C7357A"/>
    <w:rsid w:val="50CC12F9"/>
    <w:rsid w:val="50E84252"/>
    <w:rsid w:val="50FD5433"/>
    <w:rsid w:val="51771274"/>
    <w:rsid w:val="51F06084"/>
    <w:rsid w:val="521817E5"/>
    <w:rsid w:val="52490AFA"/>
    <w:rsid w:val="527134C9"/>
    <w:rsid w:val="52BC0535"/>
    <w:rsid w:val="53111145"/>
    <w:rsid w:val="540A5D5F"/>
    <w:rsid w:val="54F1715C"/>
    <w:rsid w:val="55112745"/>
    <w:rsid w:val="554434A7"/>
    <w:rsid w:val="556569A4"/>
    <w:rsid w:val="55D04A1C"/>
    <w:rsid w:val="55E239E8"/>
    <w:rsid w:val="55F72D99"/>
    <w:rsid w:val="567FCE18"/>
    <w:rsid w:val="56CE2D02"/>
    <w:rsid w:val="570A267C"/>
    <w:rsid w:val="57183801"/>
    <w:rsid w:val="571F568D"/>
    <w:rsid w:val="57BB5049"/>
    <w:rsid w:val="57D30F13"/>
    <w:rsid w:val="58860B7B"/>
    <w:rsid w:val="58C9472F"/>
    <w:rsid w:val="59454D8D"/>
    <w:rsid w:val="596652F5"/>
    <w:rsid w:val="598008AD"/>
    <w:rsid w:val="59CD7FD3"/>
    <w:rsid w:val="59D260CF"/>
    <w:rsid w:val="59E34B16"/>
    <w:rsid w:val="5A674AF8"/>
    <w:rsid w:val="5AB81CD6"/>
    <w:rsid w:val="5AF35954"/>
    <w:rsid w:val="5B1439BA"/>
    <w:rsid w:val="5B315269"/>
    <w:rsid w:val="5B3B2F9E"/>
    <w:rsid w:val="5B3B523D"/>
    <w:rsid w:val="5B510D67"/>
    <w:rsid w:val="5B831BA1"/>
    <w:rsid w:val="5B9E5B65"/>
    <w:rsid w:val="5BA921CF"/>
    <w:rsid w:val="5BDE6E51"/>
    <w:rsid w:val="5C152EF2"/>
    <w:rsid w:val="5C60326B"/>
    <w:rsid w:val="5D0A224D"/>
    <w:rsid w:val="5D426CB5"/>
    <w:rsid w:val="5D563D69"/>
    <w:rsid w:val="5D6450CF"/>
    <w:rsid w:val="5D9A71F6"/>
    <w:rsid w:val="5DF02BE2"/>
    <w:rsid w:val="5E49131B"/>
    <w:rsid w:val="5E5E65DD"/>
    <w:rsid w:val="5EC72EA0"/>
    <w:rsid w:val="5F2D5210"/>
    <w:rsid w:val="5FD4395A"/>
    <w:rsid w:val="60320ABE"/>
    <w:rsid w:val="60496353"/>
    <w:rsid w:val="605B18FC"/>
    <w:rsid w:val="60AE6AC8"/>
    <w:rsid w:val="613563D5"/>
    <w:rsid w:val="616008BA"/>
    <w:rsid w:val="622A3A2D"/>
    <w:rsid w:val="62510AA5"/>
    <w:rsid w:val="62652277"/>
    <w:rsid w:val="62B43E9F"/>
    <w:rsid w:val="62E0673A"/>
    <w:rsid w:val="62E73CE1"/>
    <w:rsid w:val="63320A89"/>
    <w:rsid w:val="637E7097"/>
    <w:rsid w:val="639436CB"/>
    <w:rsid w:val="64E02D85"/>
    <w:rsid w:val="64EB3CB7"/>
    <w:rsid w:val="65023FF3"/>
    <w:rsid w:val="651269BA"/>
    <w:rsid w:val="65E04A62"/>
    <w:rsid w:val="66356D93"/>
    <w:rsid w:val="671367EC"/>
    <w:rsid w:val="672E0BA5"/>
    <w:rsid w:val="677277EC"/>
    <w:rsid w:val="67A93B82"/>
    <w:rsid w:val="67B35FD2"/>
    <w:rsid w:val="67DC310B"/>
    <w:rsid w:val="68015CD9"/>
    <w:rsid w:val="68EA0E7F"/>
    <w:rsid w:val="697A6C16"/>
    <w:rsid w:val="6AE15DCC"/>
    <w:rsid w:val="6B4C1E2B"/>
    <w:rsid w:val="6B914090"/>
    <w:rsid w:val="6B996EA3"/>
    <w:rsid w:val="6B9E0E97"/>
    <w:rsid w:val="6C1A4A06"/>
    <w:rsid w:val="6C232B29"/>
    <w:rsid w:val="6C936000"/>
    <w:rsid w:val="6CD334D6"/>
    <w:rsid w:val="6E374F7B"/>
    <w:rsid w:val="6E567DDF"/>
    <w:rsid w:val="6EBB7943"/>
    <w:rsid w:val="6EEB60EB"/>
    <w:rsid w:val="6F14425E"/>
    <w:rsid w:val="6F147468"/>
    <w:rsid w:val="6F272482"/>
    <w:rsid w:val="6F61349B"/>
    <w:rsid w:val="6F6E3333"/>
    <w:rsid w:val="6FA7363F"/>
    <w:rsid w:val="7080359E"/>
    <w:rsid w:val="71233327"/>
    <w:rsid w:val="712360B0"/>
    <w:rsid w:val="712776EA"/>
    <w:rsid w:val="71CC5682"/>
    <w:rsid w:val="72092F6B"/>
    <w:rsid w:val="723303CD"/>
    <w:rsid w:val="72D0599B"/>
    <w:rsid w:val="731643CE"/>
    <w:rsid w:val="740F56A1"/>
    <w:rsid w:val="74566692"/>
    <w:rsid w:val="746F3CFE"/>
    <w:rsid w:val="74711995"/>
    <w:rsid w:val="74AA1C3C"/>
    <w:rsid w:val="74D808FC"/>
    <w:rsid w:val="756B01C4"/>
    <w:rsid w:val="7583770F"/>
    <w:rsid w:val="75B53DF7"/>
    <w:rsid w:val="760140DA"/>
    <w:rsid w:val="760204B1"/>
    <w:rsid w:val="76375ADD"/>
    <w:rsid w:val="76442483"/>
    <w:rsid w:val="772269FE"/>
    <w:rsid w:val="77994D8F"/>
    <w:rsid w:val="77A75C97"/>
    <w:rsid w:val="77A77786"/>
    <w:rsid w:val="77FC034E"/>
    <w:rsid w:val="782F3570"/>
    <w:rsid w:val="78417669"/>
    <w:rsid w:val="784753B7"/>
    <w:rsid w:val="786F27F3"/>
    <w:rsid w:val="789E70AE"/>
    <w:rsid w:val="78D2018E"/>
    <w:rsid w:val="7A48685A"/>
    <w:rsid w:val="7AE5378F"/>
    <w:rsid w:val="7AFF762A"/>
    <w:rsid w:val="7B095854"/>
    <w:rsid w:val="7B3C4604"/>
    <w:rsid w:val="7C2F4293"/>
    <w:rsid w:val="7C5E02FA"/>
    <w:rsid w:val="7C7D11EF"/>
    <w:rsid w:val="7D9677FD"/>
    <w:rsid w:val="7DA52BC9"/>
    <w:rsid w:val="7DA61BD4"/>
    <w:rsid w:val="7E6526F9"/>
    <w:rsid w:val="7E7FADC5"/>
    <w:rsid w:val="7F123CC2"/>
    <w:rsid w:val="7F7C3134"/>
    <w:rsid w:val="7FC02D03"/>
    <w:rsid w:val="ABFCA278"/>
    <w:rsid w:val="D7FD2F4E"/>
    <w:rsid w:val="DCFF61CD"/>
    <w:rsid w:val="F1FBCE35"/>
    <w:rsid w:val="FCCE32BE"/>
    <w:rsid w:val="FDA7036F"/>
    <w:rsid w:val="FF6E760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link w:val="25"/>
    <w:qFormat/>
    <w:uiPriority w:val="99"/>
    <w:pPr>
      <w:numPr>
        <w:ilvl w:val="0"/>
        <w:numId w:val="1"/>
      </w:numPr>
      <w:spacing w:beforeLines="50" w:afterLines="50" w:line="500" w:lineRule="exact"/>
      <w:jc w:val="left"/>
      <w:outlineLvl w:val="1"/>
    </w:pPr>
    <w:rPr>
      <w:rFonts w:ascii="Times New Roman" w:hAnsi="Times New Roman" w:eastAsia="宋体" w:cs="Times New Roman"/>
      <w:b/>
      <w:bCs/>
      <w:color w:val="000000"/>
      <w:sz w:val="28"/>
      <w:szCs w:val="28"/>
    </w:rPr>
  </w:style>
  <w:style w:type="paragraph" w:styleId="4">
    <w:name w:val="heading 3"/>
    <w:basedOn w:val="1"/>
    <w:next w:val="1"/>
    <w:link w:val="26"/>
    <w:qFormat/>
    <w:uiPriority w:val="99"/>
    <w:pPr>
      <w:numPr>
        <w:ilvl w:val="1"/>
        <w:numId w:val="1"/>
      </w:numPr>
      <w:tabs>
        <w:tab w:val="left" w:pos="680"/>
        <w:tab w:val="left" w:pos="1389"/>
      </w:tabs>
      <w:spacing w:before="260" w:after="160" w:line="415" w:lineRule="auto"/>
      <w:outlineLvl w:val="2"/>
    </w:pPr>
    <w:rPr>
      <w:rFonts w:ascii="Times New Roman" w:hAnsi="Times New Roman" w:eastAsia="宋体" w:cs="Times New Roman"/>
      <w:color w:val="000000"/>
      <w:sz w:val="28"/>
      <w:szCs w:val="32"/>
    </w:rPr>
  </w:style>
  <w:style w:type="paragraph" w:styleId="5">
    <w:name w:val="heading 4"/>
    <w:basedOn w:val="1"/>
    <w:next w:val="1"/>
    <w:link w:val="27"/>
    <w:qFormat/>
    <w:uiPriority w:val="99"/>
    <w:pPr>
      <w:tabs>
        <w:tab w:val="left" w:pos="142"/>
        <w:tab w:val="left" w:pos="1418"/>
      </w:tabs>
      <w:spacing w:line="360" w:lineRule="auto"/>
      <w:ind w:left="142" w:firstLine="1448" w:firstLineChars="517"/>
      <w:outlineLvl w:val="3"/>
    </w:pPr>
    <w:rPr>
      <w:rFonts w:ascii="Times New Roman" w:hAnsi="Times New Roman" w:eastAsia="宋体" w:cs="Times New Roman"/>
      <w:color w:val="000000"/>
      <w:sz w:val="28"/>
      <w:szCs w:val="28"/>
    </w:rPr>
  </w:style>
  <w:style w:type="paragraph" w:styleId="6">
    <w:name w:val="heading 5"/>
    <w:basedOn w:val="1"/>
    <w:next w:val="1"/>
    <w:link w:val="28"/>
    <w:qFormat/>
    <w:uiPriority w:val="99"/>
    <w:pPr>
      <w:tabs>
        <w:tab w:val="left" w:pos="6300"/>
      </w:tabs>
      <w:spacing w:line="360" w:lineRule="auto"/>
      <w:outlineLvl w:val="4"/>
    </w:pPr>
    <w:rPr>
      <w:rFonts w:ascii="Times New Roman" w:hAnsi="Times New Roman" w:eastAsia="宋体" w:cs="Times New Roman"/>
      <w:kern w:val="0"/>
      <w:sz w:val="28"/>
      <w:szCs w:val="20"/>
    </w:rPr>
  </w:style>
  <w:style w:type="paragraph" w:styleId="7">
    <w:name w:val="heading 6"/>
    <w:basedOn w:val="1"/>
    <w:next w:val="1"/>
    <w:link w:val="29"/>
    <w:qFormat/>
    <w:uiPriority w:val="99"/>
    <w:pPr>
      <w:keepNext/>
      <w:numPr>
        <w:ilvl w:val="4"/>
        <w:numId w:val="1"/>
      </w:numPr>
      <w:spacing w:line="560" w:lineRule="atLeast"/>
      <w:outlineLvl w:val="5"/>
    </w:pPr>
    <w:rPr>
      <w:rFonts w:ascii="Times New Roman" w:hAnsi="Times New Roman" w:eastAsia="宋体" w:cs="Times New Roman"/>
      <w:color w:val="FF0000"/>
      <w:sz w:val="28"/>
      <w:szCs w:val="20"/>
    </w:rPr>
  </w:style>
  <w:style w:type="character" w:default="1" w:styleId="16">
    <w:name w:val="Default Paragraph Font"/>
    <w:unhideWhenUsed/>
    <w:qFormat/>
    <w:uiPriority w:val="1"/>
  </w:style>
  <w:style w:type="table" w:default="1" w:styleId="2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  <w:rPr>
      <w:rFonts w:eastAsia="仿宋"/>
      <w:sz w:val="32"/>
    </w:rPr>
  </w:style>
  <w:style w:type="paragraph" w:styleId="8">
    <w:name w:val="annotation subject"/>
    <w:basedOn w:val="9"/>
    <w:next w:val="9"/>
    <w:link w:val="36"/>
    <w:unhideWhenUsed/>
    <w:qFormat/>
    <w:uiPriority w:val="99"/>
    <w:rPr>
      <w:b/>
      <w:bCs/>
    </w:rPr>
  </w:style>
  <w:style w:type="paragraph" w:styleId="9">
    <w:name w:val="annotation text"/>
    <w:basedOn w:val="1"/>
    <w:link w:val="35"/>
    <w:unhideWhenUsed/>
    <w:qFormat/>
    <w:uiPriority w:val="99"/>
    <w:pPr>
      <w:jc w:val="left"/>
    </w:pPr>
  </w:style>
  <w:style w:type="paragraph" w:styleId="10">
    <w:name w:val="Document Map"/>
    <w:basedOn w:val="1"/>
    <w:link w:val="31"/>
    <w:unhideWhenUsed/>
    <w:qFormat/>
    <w:uiPriority w:val="99"/>
    <w:rPr>
      <w:rFonts w:ascii="宋体" w:eastAsia="宋体"/>
      <w:sz w:val="18"/>
      <w:szCs w:val="18"/>
    </w:rPr>
  </w:style>
  <w:style w:type="paragraph" w:styleId="11">
    <w:name w:val="Body Text"/>
    <w:basedOn w:val="1"/>
    <w:link w:val="32"/>
    <w:qFormat/>
    <w:uiPriority w:val="0"/>
    <w:pPr>
      <w:widowControl/>
      <w:spacing w:after="120"/>
      <w:jc w:val="left"/>
    </w:pPr>
    <w:rPr>
      <w:rFonts w:ascii="Times New Roman" w:hAnsi="Times New Roman" w:eastAsia="宋体" w:cs="Times New Roman"/>
      <w:kern w:val="0"/>
      <w:sz w:val="24"/>
      <w:szCs w:val="24"/>
      <w:lang w:eastAsia="en-US"/>
    </w:rPr>
  </w:style>
  <w:style w:type="paragraph" w:styleId="12">
    <w:name w:val="Balloon Text"/>
    <w:basedOn w:val="1"/>
    <w:link w:val="33"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7">
    <w:name w:val="FollowedHyperlink"/>
    <w:basedOn w:val="16"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8">
    <w:name w:val="Hyperlink"/>
    <w:basedOn w:val="1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6"/>
    <w:unhideWhenUsed/>
    <w:qFormat/>
    <w:uiPriority w:val="99"/>
    <w:rPr>
      <w:sz w:val="21"/>
      <w:szCs w:val="21"/>
    </w:rPr>
  </w:style>
  <w:style w:type="table" w:styleId="21">
    <w:name w:val="Table Grid"/>
    <w:basedOn w:val="20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2">
    <w:name w:val="页眉 字符"/>
    <w:basedOn w:val="16"/>
    <w:link w:val="14"/>
    <w:qFormat/>
    <w:uiPriority w:val="0"/>
    <w:rPr>
      <w:sz w:val="18"/>
      <w:szCs w:val="18"/>
    </w:rPr>
  </w:style>
  <w:style w:type="character" w:customStyle="1" w:styleId="23">
    <w:name w:val="页脚 字符"/>
    <w:basedOn w:val="16"/>
    <w:link w:val="13"/>
    <w:qFormat/>
    <w:uiPriority w:val="99"/>
    <w:rPr>
      <w:sz w:val="18"/>
      <w:szCs w:val="18"/>
    </w:rPr>
  </w:style>
  <w:style w:type="character" w:customStyle="1" w:styleId="24">
    <w:name w:val="apple-converted-space"/>
    <w:basedOn w:val="16"/>
    <w:qFormat/>
    <w:uiPriority w:val="0"/>
  </w:style>
  <w:style w:type="character" w:customStyle="1" w:styleId="25">
    <w:name w:val="标题 2 字符"/>
    <w:basedOn w:val="16"/>
    <w:link w:val="3"/>
    <w:qFormat/>
    <w:uiPriority w:val="99"/>
    <w:rPr>
      <w:b/>
      <w:bCs/>
      <w:color w:val="000000"/>
      <w:kern w:val="2"/>
      <w:sz w:val="28"/>
      <w:szCs w:val="28"/>
    </w:rPr>
  </w:style>
  <w:style w:type="character" w:customStyle="1" w:styleId="26">
    <w:name w:val="标题 3 字符"/>
    <w:basedOn w:val="16"/>
    <w:link w:val="4"/>
    <w:qFormat/>
    <w:uiPriority w:val="99"/>
    <w:rPr>
      <w:color w:val="000000"/>
      <w:kern w:val="2"/>
      <w:sz w:val="28"/>
      <w:szCs w:val="32"/>
    </w:rPr>
  </w:style>
  <w:style w:type="character" w:customStyle="1" w:styleId="27">
    <w:name w:val="标题 4 字符"/>
    <w:basedOn w:val="16"/>
    <w:link w:val="5"/>
    <w:qFormat/>
    <w:uiPriority w:val="0"/>
    <w:rPr>
      <w:rFonts w:ascii="Times New Roman" w:hAnsi="Times New Roman" w:eastAsia="宋体" w:cs="Times New Roman"/>
      <w:color w:val="000000"/>
      <w:sz w:val="28"/>
      <w:szCs w:val="28"/>
    </w:rPr>
  </w:style>
  <w:style w:type="character" w:customStyle="1" w:styleId="28">
    <w:name w:val="标题 5 字符"/>
    <w:basedOn w:val="16"/>
    <w:link w:val="6"/>
    <w:qFormat/>
    <w:uiPriority w:val="0"/>
    <w:rPr>
      <w:rFonts w:ascii="Times New Roman" w:hAnsi="Times New Roman" w:eastAsia="宋体" w:cs="Times New Roman"/>
      <w:kern w:val="0"/>
      <w:sz w:val="28"/>
      <w:szCs w:val="20"/>
    </w:rPr>
  </w:style>
  <w:style w:type="character" w:customStyle="1" w:styleId="29">
    <w:name w:val="标题 6 字符"/>
    <w:basedOn w:val="16"/>
    <w:link w:val="7"/>
    <w:qFormat/>
    <w:uiPriority w:val="99"/>
    <w:rPr>
      <w:color w:val="FF0000"/>
      <w:kern w:val="2"/>
      <w:sz w:val="28"/>
    </w:rPr>
  </w:style>
  <w:style w:type="paragraph" w:customStyle="1" w:styleId="30">
    <w:name w:val="列出段落1"/>
    <w:basedOn w:val="1"/>
    <w:link w:val="37"/>
    <w:qFormat/>
    <w:uiPriority w:val="0"/>
    <w:pPr>
      <w:ind w:firstLine="420" w:firstLineChars="200"/>
    </w:pPr>
  </w:style>
  <w:style w:type="character" w:customStyle="1" w:styleId="31">
    <w:name w:val="文档结构图 字符"/>
    <w:basedOn w:val="16"/>
    <w:link w:val="10"/>
    <w:semiHidden/>
    <w:qFormat/>
    <w:uiPriority w:val="99"/>
    <w:rPr>
      <w:rFonts w:ascii="宋体" w:eastAsia="宋体"/>
      <w:sz w:val="18"/>
      <w:szCs w:val="18"/>
    </w:rPr>
  </w:style>
  <w:style w:type="character" w:customStyle="1" w:styleId="32">
    <w:name w:val="正文文本 字符"/>
    <w:basedOn w:val="16"/>
    <w:link w:val="11"/>
    <w:qFormat/>
    <w:uiPriority w:val="0"/>
    <w:rPr>
      <w:rFonts w:ascii="Times New Roman" w:hAnsi="Times New Roman" w:eastAsia="宋体" w:cs="Times New Roman"/>
      <w:kern w:val="0"/>
      <w:sz w:val="24"/>
      <w:szCs w:val="24"/>
      <w:lang w:eastAsia="en-US"/>
    </w:rPr>
  </w:style>
  <w:style w:type="character" w:customStyle="1" w:styleId="33">
    <w:name w:val="批注框文本 字符"/>
    <w:basedOn w:val="16"/>
    <w:link w:val="12"/>
    <w:semiHidden/>
    <w:qFormat/>
    <w:uiPriority w:val="99"/>
    <w:rPr>
      <w:sz w:val="18"/>
      <w:szCs w:val="18"/>
    </w:rPr>
  </w:style>
  <w:style w:type="character" w:customStyle="1" w:styleId="34">
    <w:name w:val="占位符文本1"/>
    <w:basedOn w:val="16"/>
    <w:semiHidden/>
    <w:qFormat/>
    <w:uiPriority w:val="99"/>
    <w:rPr>
      <w:color w:val="808080"/>
    </w:rPr>
  </w:style>
  <w:style w:type="character" w:customStyle="1" w:styleId="35">
    <w:name w:val="批注文字 字符"/>
    <w:basedOn w:val="16"/>
    <w:link w:val="9"/>
    <w:semiHidden/>
    <w:qFormat/>
    <w:uiPriority w:val="99"/>
    <w:rPr>
      <w:kern w:val="2"/>
      <w:sz w:val="21"/>
      <w:szCs w:val="22"/>
    </w:rPr>
  </w:style>
  <w:style w:type="character" w:customStyle="1" w:styleId="36">
    <w:name w:val="批注主题 字符"/>
    <w:basedOn w:val="35"/>
    <w:link w:val="8"/>
    <w:semiHidden/>
    <w:qFormat/>
    <w:uiPriority w:val="99"/>
    <w:rPr>
      <w:b/>
      <w:bCs/>
      <w:kern w:val="2"/>
      <w:sz w:val="21"/>
      <w:szCs w:val="22"/>
    </w:rPr>
  </w:style>
  <w:style w:type="character" w:customStyle="1" w:styleId="37">
    <w:name w:val="列出段落 Char Char"/>
    <w:link w:val="30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38">
    <w:name w:val="未处理的提及1"/>
    <w:basedOn w:val="16"/>
    <w:unhideWhenUsed/>
    <w:qFormat/>
    <w:uiPriority w:val="99"/>
    <w:rPr>
      <w:color w:val="605E5C"/>
      <w:shd w:val="clear" w:color="auto" w:fill="E1DFDD"/>
    </w:rPr>
  </w:style>
  <w:style w:type="paragraph" w:customStyle="1" w:styleId="39">
    <w:name w:val="List Paragraph"/>
    <w:basedOn w:val="1"/>
    <w:qFormat/>
    <w:uiPriority w:val="99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40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1">
    <w:name w:val="mini-textbox-border"/>
    <w:basedOn w:val="16"/>
    <w:qFormat/>
    <w:uiPriority w:val="0"/>
  </w:style>
  <w:style w:type="character" w:customStyle="1" w:styleId="42">
    <w:name w:val="未处理的提及2"/>
    <w:basedOn w:val="16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未处理的提及3"/>
    <w:basedOn w:val="16"/>
    <w:unhideWhenUsed/>
    <w:qFormat/>
    <w:uiPriority w:val="99"/>
    <w:rPr>
      <w:color w:val="605E5C"/>
      <w:shd w:val="clear" w:color="auto" w:fill="E1DFDD"/>
    </w:rPr>
  </w:style>
  <w:style w:type="paragraph" w:customStyle="1" w:styleId="44">
    <w:name w:val="样式5"/>
    <w:basedOn w:val="6"/>
    <w:link w:val="45"/>
    <w:qFormat/>
    <w:uiPriority w:val="0"/>
    <w:pPr>
      <w:numPr>
        <w:ilvl w:val="3"/>
        <w:numId w:val="1"/>
      </w:numPr>
      <w:tabs>
        <w:tab w:val="left" w:pos="680"/>
        <w:tab w:val="clear" w:pos="964"/>
        <w:tab w:val="clear" w:pos="6300"/>
      </w:tabs>
      <w:spacing w:line="500" w:lineRule="exact"/>
      <w:ind w:left="680" w:hanging="680"/>
    </w:pPr>
    <w:rPr>
      <w:rFonts w:ascii="宋体" w:hAnsi="宋体"/>
      <w:sz w:val="24"/>
      <w:szCs w:val="24"/>
    </w:rPr>
  </w:style>
  <w:style w:type="character" w:customStyle="1" w:styleId="45">
    <w:name w:val="样式5 字符"/>
    <w:basedOn w:val="28"/>
    <w:link w:val="44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46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7">
    <w:name w:val="页脚 Char1"/>
    <w:basedOn w:val="1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48">
    <w:name w:val="未处理的提及4"/>
    <w:basedOn w:val="16"/>
    <w:unhideWhenUsed/>
    <w:qFormat/>
    <w:uiPriority w:val="99"/>
    <w:rPr>
      <w:color w:val="605E5C"/>
      <w:shd w:val="clear" w:color="auto" w:fill="E1DFDD"/>
    </w:rPr>
  </w:style>
  <w:style w:type="paragraph" w:customStyle="1" w:styleId="49">
    <w:name w:val="修订3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0">
    <w:name w:val="修订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1">
    <w:name w:val="修订5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HYDROChina Croporation</Company>
  <Pages>5</Pages>
  <Words>1543</Words>
  <Characters>1629</Characters>
  <Lines>13</Lines>
  <Paragraphs>3</Paragraphs>
  <TotalTime>0</TotalTime>
  <ScaleCrop>false</ScaleCrop>
  <LinksUpToDate>false</LinksUpToDate>
  <CharactersWithSpaces>1631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2023-08-24T00:59:00Z</dcterms:created>
  <dc:creator>杨江浩</dc:creator>
  <cp:lastModifiedBy>鄂尔多斯市康巴什区发展和改革委员会(拟稿)</cp:lastModifiedBy>
  <cp:lastPrinted>2026-07-22T00:14:00Z</cp:lastPrinted>
  <dcterms:modified xsi:type="dcterms:W3CDTF">2026-09-07T02:12:18Z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  <property fmtid="{D5CDD505-2E9C-101B-9397-08002B2CF9AE}" pid="3" name="ICV">
    <vt:lpwstr>D18ACEBB82CF40A7842FC8D08C4BDE98_13</vt:lpwstr>
  </property>
  <property fmtid="{D5CDD505-2E9C-101B-9397-08002B2CF9AE}" pid="4" name="KSOSaveFontToCloudKey">
    <vt:lpwstr>270820868_btnclosed</vt:lpwstr>
  </property>
  <property fmtid="{D5CDD505-2E9C-101B-9397-08002B2CF9AE}" pid="5" name="KSOTemplateDocerSaveRecord">
    <vt:lpwstr>eyJoZGlkIjoiZmI2NWQxZjMxODE3YjdmZmI1YTFlNGNmNmY2OGRkZjUiLCJ1c2VySWQiOiI0MzczNzA3MTQifQ==</vt:lpwstr>
  </property>
</Properties>
</file>